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02" w:rsidRDefault="00BD2B02">
      <w:pPr>
        <w:spacing w:line="584" w:lineRule="exact"/>
        <w:ind w:firstLineChars="200" w:firstLine="880"/>
        <w:jc w:val="center"/>
        <w:rPr>
          <w:rFonts w:ascii="Times New Roman" w:eastAsia="仿宋_GB2312" w:hAnsi="Times New Roman" w:cs="Times New Roman"/>
          <w:sz w:val="44"/>
          <w:szCs w:val="44"/>
        </w:rPr>
      </w:pPr>
    </w:p>
    <w:p w:rsidR="00BD2B02" w:rsidRDefault="00BD2B02">
      <w:pPr>
        <w:spacing w:line="584" w:lineRule="exact"/>
        <w:ind w:firstLineChars="200" w:firstLine="880"/>
        <w:jc w:val="center"/>
        <w:rPr>
          <w:rFonts w:ascii="Times New Roman" w:eastAsia="仿宋_GB2312" w:hAnsi="Times New Roman" w:cs="Times New Roman"/>
          <w:sz w:val="44"/>
          <w:szCs w:val="44"/>
        </w:rPr>
      </w:pPr>
    </w:p>
    <w:p w:rsidR="00BD2B02" w:rsidRDefault="00ED087A">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Pr>
          <w:rFonts w:ascii="Times New Roman" w:eastAsia="方正小标宋简体" w:hAnsi="Times New Roman" w:cs="Times New Roman" w:hint="eastAsia"/>
          <w:sz w:val="44"/>
          <w:szCs w:val="44"/>
        </w:rPr>
        <w:t>新华街社区工作办公室</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年单位预算信息公开</w:t>
      </w:r>
      <w:r>
        <w:rPr>
          <w:rFonts w:ascii="Times New Roman" w:eastAsia="方正小标宋简体" w:hAnsi="Times New Roman" w:cs="Times New Roman" w:hint="eastAsia"/>
          <w:sz w:val="44"/>
          <w:szCs w:val="44"/>
        </w:rPr>
        <w:t>情况说明</w:t>
      </w:r>
    </w:p>
    <w:p w:rsidR="00BD2B02" w:rsidRDefault="00BD2B02">
      <w:pPr>
        <w:spacing w:line="584" w:lineRule="exact"/>
        <w:ind w:firstLineChars="200" w:firstLine="880"/>
        <w:jc w:val="center"/>
        <w:rPr>
          <w:rFonts w:ascii="Times New Roman" w:eastAsia="仿宋_GB2312" w:hAnsi="Times New Roman" w:cs="Times New Roman"/>
          <w:sz w:val="44"/>
          <w:szCs w:val="44"/>
        </w:rPr>
      </w:pPr>
    </w:p>
    <w:p w:rsidR="00BD2B02" w:rsidRDefault="00ED087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按照《中华人民共和国预算法》、《中华人民共和国预算法实施条例》、《地方预决算公开操作规程》和《河北省省级预算公开办法》规定，现将香河县</w:t>
      </w:r>
      <w:r>
        <w:rPr>
          <w:rFonts w:ascii="Times New Roman" w:eastAsia="仿宋_GB2312" w:hAnsi="Times New Roman" w:cs="Times New Roman" w:hint="eastAsia"/>
          <w:sz w:val="32"/>
          <w:szCs w:val="32"/>
        </w:rPr>
        <w:t>新华街社区工作办公室</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年单位预算公开如下：</w:t>
      </w:r>
    </w:p>
    <w:p w:rsidR="00BD2B02" w:rsidRDefault="00ED087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一、单位职责及机构设置情况</w:t>
      </w:r>
    </w:p>
    <w:p w:rsidR="00BD2B02" w:rsidRDefault="00ED087A">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单位职责：</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香河县新华街社区工作办公室做为乡镇政府机关，主要负责以下职能：</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（二）讨论和决定镇经济建设、政治建设、文化建设、社会建设、生态文明建设和党的建设以及乡村振兴中的重大问题。</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（三）组织召开本级人民代表大会，充分行使重大事项决定权、监督权和任免权，做好人大代表工作，联系选民、反映群众意见和要求。</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（四）执行本行政区域内的经济和社会发展计划、预算，管理本行政区域内的经济、教育</w:t>
      </w:r>
      <w:r>
        <w:rPr>
          <w:rFonts w:ascii="仿宋_GB2312" w:eastAsia="仿宋_GB2312" w:hint="eastAsia"/>
          <w:sz w:val="30"/>
          <w:szCs w:val="30"/>
        </w:rPr>
        <w:t>、科学、文化、卫生健康、体育事业和财政、统计、民政、司法行政等行政工作；落实本行政区域内发展规划、专项规</w:t>
      </w:r>
      <w:r>
        <w:rPr>
          <w:rFonts w:ascii="仿宋_GB2312" w:eastAsia="仿宋_GB2312" w:hint="eastAsia"/>
          <w:sz w:val="30"/>
          <w:szCs w:val="30"/>
        </w:rPr>
        <w:lastRenderedPageBreak/>
        <w:t>划、区域规划、国土空间规划。</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（六）加强镇党委自身建设和村党组织建设，以及其他隶属镇党委的党组织建设，抓好发展党员工作，加强党员队伍建设</w:t>
      </w:r>
      <w:r>
        <w:rPr>
          <w:rFonts w:ascii="仿宋_GB2312" w:eastAsia="仿宋_GB2312"/>
          <w:sz w:val="30"/>
          <w:szCs w:val="30"/>
        </w:rPr>
        <w:t>,</w:t>
      </w:r>
      <w:r>
        <w:rPr>
          <w:rFonts w:ascii="仿宋_GB2312" w:eastAsia="仿宋_GB2312" w:hint="eastAsia"/>
          <w:sz w:val="30"/>
          <w:szCs w:val="30"/>
        </w:rPr>
        <w:t>维护和执行党的纪律，监督党员干部和其他任何工作人员严格遵守国家法律法规。</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（七）按照干部管理权限，负责对干部的教育、培训、选拔、考核和监督工作；协助管理上级有关单位驻镇单位的干部。做好人才服务工作。</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（九）保护社会主义的全民所有的财产和劳动群众集体所有的财产，保护公民私人所有的合法财产，维</w:t>
      </w:r>
      <w:r>
        <w:rPr>
          <w:rFonts w:ascii="仿宋_GB2312" w:eastAsia="仿宋_GB2312" w:hint="eastAsia"/>
          <w:sz w:val="30"/>
          <w:szCs w:val="30"/>
        </w:rPr>
        <w:t>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（十）指导居民委员会等基层群众性自治组织建设，健全自治平台。组织动员社区居民、单位和社会力量参与社区治理，整合辖区内社会力</w:t>
      </w:r>
      <w:r>
        <w:rPr>
          <w:rFonts w:ascii="仿宋_GB2312" w:eastAsia="仿宋_GB2312" w:hint="eastAsia"/>
          <w:sz w:val="30"/>
          <w:szCs w:val="30"/>
        </w:rPr>
        <w:lastRenderedPageBreak/>
        <w:t>量，形成社区共治合力，为社区发展服务。对社区工作者队伍进行教育管理，负责辖区的物业监督管理工作。</w:t>
      </w:r>
    </w:p>
    <w:p w:rsidR="00BD2B02" w:rsidRDefault="00ED087A">
      <w:pPr>
        <w:spacing w:line="600" w:lineRule="exact"/>
        <w:ind w:firstLineChars="200" w:firstLine="600"/>
        <w:rPr>
          <w:rFonts w:ascii="仿宋_GB2312" w:eastAsia="仿宋_GB2312"/>
          <w:sz w:val="30"/>
          <w:szCs w:val="30"/>
        </w:rPr>
      </w:pPr>
      <w:r>
        <w:rPr>
          <w:rFonts w:ascii="仿宋_GB2312" w:eastAsia="仿宋_GB2312" w:hint="eastAsia"/>
          <w:sz w:val="30"/>
          <w:szCs w:val="30"/>
        </w:rPr>
        <w:t>（十一）承办上级党委、人大、政府交办的其他事项。</w:t>
      </w:r>
    </w:p>
    <w:p w:rsidR="00BD2B02" w:rsidRDefault="00ED087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D2B02" w:rsidRDefault="00ED087A">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BD2B02">
        <w:trPr>
          <w:trHeight w:val="584"/>
          <w:tblHeader/>
          <w:jc w:val="center"/>
        </w:trPr>
        <w:tc>
          <w:tcPr>
            <w:tcW w:w="4443" w:type="dxa"/>
            <w:vMerge w:val="restart"/>
            <w:shd w:val="clear" w:color="auto" w:fill="auto"/>
            <w:vAlign w:val="center"/>
          </w:tcPr>
          <w:p w:rsidR="00BD2B02" w:rsidRDefault="00ED087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BD2B02" w:rsidRDefault="00ED087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BD2B02" w:rsidRDefault="00ED087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BD2B02" w:rsidRDefault="00ED087A">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BD2B02">
        <w:trPr>
          <w:trHeight w:val="584"/>
          <w:tblHeader/>
          <w:jc w:val="center"/>
        </w:trPr>
        <w:tc>
          <w:tcPr>
            <w:tcW w:w="4443" w:type="dxa"/>
            <w:vMerge/>
            <w:shd w:val="clear" w:color="auto" w:fill="auto"/>
            <w:vAlign w:val="center"/>
          </w:tcPr>
          <w:p w:rsidR="00BD2B02" w:rsidRDefault="00BD2B02"/>
        </w:tc>
        <w:tc>
          <w:tcPr>
            <w:tcW w:w="1134" w:type="dxa"/>
            <w:vMerge/>
            <w:shd w:val="clear" w:color="auto" w:fill="auto"/>
            <w:vAlign w:val="center"/>
          </w:tcPr>
          <w:p w:rsidR="00BD2B02" w:rsidRDefault="00BD2B02"/>
        </w:tc>
        <w:tc>
          <w:tcPr>
            <w:tcW w:w="1276" w:type="dxa"/>
            <w:vMerge/>
            <w:shd w:val="clear" w:color="auto" w:fill="auto"/>
            <w:vAlign w:val="center"/>
          </w:tcPr>
          <w:p w:rsidR="00BD2B02" w:rsidRDefault="00BD2B02"/>
        </w:tc>
        <w:tc>
          <w:tcPr>
            <w:tcW w:w="2902" w:type="dxa"/>
            <w:vMerge/>
            <w:shd w:val="clear" w:color="auto" w:fill="auto"/>
            <w:vAlign w:val="center"/>
          </w:tcPr>
          <w:p w:rsidR="00BD2B02" w:rsidRDefault="00BD2B02"/>
        </w:tc>
      </w:tr>
      <w:tr w:rsidR="00BD2B02">
        <w:trPr>
          <w:trHeight w:val="227"/>
          <w:jc w:val="center"/>
        </w:trPr>
        <w:tc>
          <w:tcPr>
            <w:tcW w:w="4443" w:type="dxa"/>
            <w:shd w:val="clear" w:color="auto" w:fill="auto"/>
            <w:vAlign w:val="center"/>
          </w:tcPr>
          <w:p w:rsidR="00BD2B02" w:rsidRDefault="00ED087A">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香河县新华街社区办公室</w:t>
            </w:r>
          </w:p>
        </w:tc>
        <w:tc>
          <w:tcPr>
            <w:tcW w:w="1134" w:type="dxa"/>
            <w:shd w:val="clear" w:color="auto" w:fill="auto"/>
            <w:vAlign w:val="center"/>
          </w:tcPr>
          <w:p w:rsidR="00BD2B02" w:rsidRDefault="00ED087A">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事业</w:t>
            </w:r>
          </w:p>
        </w:tc>
        <w:tc>
          <w:tcPr>
            <w:tcW w:w="1276" w:type="dxa"/>
            <w:shd w:val="clear" w:color="auto" w:fill="auto"/>
            <w:vAlign w:val="center"/>
          </w:tcPr>
          <w:p w:rsidR="00BD2B02" w:rsidRDefault="00ED087A">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股级</w:t>
            </w:r>
          </w:p>
        </w:tc>
        <w:tc>
          <w:tcPr>
            <w:tcW w:w="2902" w:type="dxa"/>
            <w:shd w:val="clear" w:color="auto" w:fill="auto"/>
            <w:vAlign w:val="center"/>
          </w:tcPr>
          <w:p w:rsidR="00BD2B02" w:rsidRDefault="00ED087A">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财政性资金基本保证</w:t>
            </w:r>
          </w:p>
        </w:tc>
      </w:tr>
    </w:tbl>
    <w:p w:rsidR="00BD2B02" w:rsidRDefault="00ED087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二、单位预算安排的总体情况</w:t>
      </w:r>
    </w:p>
    <w:p w:rsidR="00BD2B02" w:rsidRDefault="00ED087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单位预算的编制实行综合预算制度，即全部收入和支出都反映在预算中。香河</w:t>
      </w:r>
      <w:r>
        <w:rPr>
          <w:rFonts w:ascii="Times New Roman" w:eastAsia="仿宋_GB2312" w:hAnsi="Times New Roman" w:cs="Times New Roman" w:hint="eastAsia"/>
          <w:sz w:val="32"/>
          <w:szCs w:val="32"/>
        </w:rPr>
        <w:t>新华街社区工作办公室</w:t>
      </w:r>
      <w:r>
        <w:rPr>
          <w:rFonts w:ascii="Times New Roman" w:eastAsia="仿宋_GB2312" w:hAnsi="Times New Roman" w:cs="Times New Roman"/>
          <w:sz w:val="32"/>
          <w:szCs w:val="32"/>
        </w:rPr>
        <w:t>机关及</w:t>
      </w:r>
      <w:r>
        <w:rPr>
          <w:rFonts w:ascii="Times New Roman" w:eastAsia="仿宋_GB2312" w:hAnsi="Times New Roman" w:cs="Times New Roman" w:hint="eastAsia"/>
          <w:sz w:val="32"/>
          <w:szCs w:val="32"/>
        </w:rPr>
        <w:t>香河县新华街社区办公室、香河县新开街社区办公室两个</w:t>
      </w:r>
      <w:r>
        <w:rPr>
          <w:rFonts w:ascii="Times New Roman" w:eastAsia="仿宋_GB2312" w:hAnsi="Times New Roman" w:cs="Times New Roman"/>
          <w:sz w:val="32"/>
          <w:szCs w:val="32"/>
        </w:rPr>
        <w:t>事业单位的收支包含在单位预算中。</w:t>
      </w:r>
    </w:p>
    <w:p w:rsidR="00BD2B02" w:rsidRDefault="00ED087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BD2B02" w:rsidRDefault="00ED087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反映本单位当年全部收入。</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3119.79</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3119.79</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BD2B02" w:rsidRDefault="00ED087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BD2B02" w:rsidRDefault="00ED087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收支预算总表支出栏、基本支出表、项目支出表按经济分类和支出功能分类科目编制，反映香河县</w:t>
      </w:r>
      <w:r>
        <w:rPr>
          <w:rFonts w:ascii="Times New Roman" w:eastAsia="仿宋_GB2312" w:hAnsi="Times New Roman" w:cs="Times New Roman" w:hint="eastAsia"/>
          <w:sz w:val="32"/>
          <w:szCs w:val="32"/>
        </w:rPr>
        <w:t>新华街社区工作办公室</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年度单位预算中支出预算的总体情况。</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3119.79</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690.02</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517.63</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72.39</w:t>
      </w:r>
      <w:r>
        <w:rPr>
          <w:rFonts w:ascii="Times New Roman" w:eastAsia="仿宋_GB2312" w:hAnsi="Times New Roman" w:cs="Times New Roman"/>
          <w:sz w:val="32"/>
          <w:szCs w:val="32"/>
        </w:rPr>
        <w:t>万元；运转类其他及特定目标类项目支</w:t>
      </w:r>
      <w:r>
        <w:rPr>
          <w:rFonts w:ascii="Times New Roman" w:eastAsia="仿宋_GB2312" w:hAnsi="Times New Roman" w:cs="Times New Roman"/>
          <w:sz w:val="32"/>
          <w:szCs w:val="32"/>
        </w:rPr>
        <w:lastRenderedPageBreak/>
        <w:t>出</w:t>
      </w:r>
      <w:r>
        <w:rPr>
          <w:rFonts w:ascii="Times New Roman" w:eastAsia="仿宋_GB2312" w:hAnsi="Times New Roman" w:cs="Times New Roman" w:hint="eastAsia"/>
          <w:sz w:val="32"/>
          <w:szCs w:val="32"/>
        </w:rPr>
        <w:t>2429.77</w:t>
      </w:r>
      <w:r>
        <w:rPr>
          <w:rFonts w:ascii="Times New Roman" w:eastAsia="仿宋_GB2312" w:hAnsi="Times New Roman" w:cs="Times New Roman"/>
          <w:sz w:val="32"/>
          <w:szCs w:val="32"/>
        </w:rPr>
        <w:t>万元，包括本级支出</w:t>
      </w:r>
      <w:r>
        <w:rPr>
          <w:rFonts w:ascii="Times New Roman" w:eastAsia="仿宋_GB2312" w:hAnsi="Times New Roman" w:cs="Times New Roman" w:hint="eastAsia"/>
          <w:sz w:val="32"/>
          <w:szCs w:val="32"/>
        </w:rPr>
        <w:t>2429.77</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节能环保支出、城乡社区支出、农林水支出、住房保障支出</w:t>
      </w:r>
      <w:r>
        <w:rPr>
          <w:rFonts w:ascii="Times New Roman" w:eastAsia="仿宋_GB2312" w:hAnsi="Times New Roman" w:cs="Times New Roman"/>
          <w:sz w:val="32"/>
          <w:szCs w:val="32"/>
        </w:rPr>
        <w:t>等。</w:t>
      </w:r>
    </w:p>
    <w:p w:rsidR="00BD2B02" w:rsidRDefault="00ED087A">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BD2B02" w:rsidRDefault="00ED087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3119.79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80.26</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138.38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增加社区工作者</w:t>
      </w:r>
      <w:r>
        <w:rPr>
          <w:rFonts w:ascii="Times New Roman" w:eastAsia="仿宋_GB2312" w:hAnsi="Times New Roman" w:cs="Times New Roman" w:hint="eastAsia"/>
          <w:sz w:val="32"/>
          <w:szCs w:val="32"/>
        </w:rPr>
        <w:t>及日常公用</w:t>
      </w:r>
      <w:r>
        <w:rPr>
          <w:rFonts w:ascii="Times New Roman" w:eastAsia="仿宋_GB2312" w:hAnsi="Times New Roman" w:cs="Times New Roman"/>
          <w:sz w:val="32"/>
          <w:szCs w:val="32"/>
        </w:rPr>
        <w:t>支出；项目支出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218.64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压减</w:t>
      </w:r>
      <w:r>
        <w:rPr>
          <w:rFonts w:ascii="Times New Roman" w:eastAsia="仿宋_GB2312" w:hAnsi="Times New Roman" w:cs="Times New Roman" w:hint="eastAsia"/>
          <w:sz w:val="32"/>
          <w:szCs w:val="32"/>
        </w:rPr>
        <w:t>了城乡社区支出、老旧小区改造</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w:t>
      </w:r>
    </w:p>
    <w:p w:rsidR="00BD2B02" w:rsidRDefault="00ED087A">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BD2B02" w:rsidRDefault="00ED087A">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香河县新华街社区工作办公室</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172.39</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办公区的日常维修、办公用房水电费、办公用房取暖费、办公用房物业管理费等日常运行支出。</w:t>
      </w:r>
    </w:p>
    <w:p w:rsidR="00BD2B02" w:rsidRDefault="00ED087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香河县新华街社区工作办公室</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增</w:t>
      </w:r>
      <w:r>
        <w:rPr>
          <w:rFonts w:ascii="Times New Roman" w:eastAsia="仿宋_GB2312" w:hAnsi="Times New Roman" w:cs="Times New Roman" w:hint="eastAsia"/>
          <w:sz w:val="32"/>
          <w:szCs w:val="32"/>
        </w:rPr>
        <w:t>加</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年相比持平，无增减变化。</w:t>
      </w:r>
    </w:p>
    <w:p w:rsidR="00BD2B02" w:rsidRDefault="00ED087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BD2B02" w:rsidRDefault="00ED087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单位整体绩效目标</w:t>
      </w:r>
    </w:p>
    <w:p w:rsidR="00BD2B02" w:rsidRDefault="00ED087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以习近平新时代中国特色社会主义思想为统领，认真落实中</w:t>
      </w:r>
      <w:r>
        <w:rPr>
          <w:rFonts w:ascii="Times New Roman" w:eastAsia="仿宋_GB2312" w:hAnsi="Times New Roman"/>
          <w:sz w:val="32"/>
          <w:szCs w:val="32"/>
        </w:rPr>
        <w:lastRenderedPageBreak/>
        <w:t>央和省市委决策部署，以</w:t>
      </w:r>
      <w:r>
        <w:rPr>
          <w:rFonts w:ascii="Times New Roman" w:eastAsia="仿宋_GB2312" w:hAnsi="Times New Roman"/>
          <w:sz w:val="32"/>
          <w:szCs w:val="32"/>
        </w:rPr>
        <w:t>“</w:t>
      </w:r>
      <w:r>
        <w:rPr>
          <w:rFonts w:ascii="Times New Roman" w:eastAsia="仿宋_GB2312" w:hAnsi="Times New Roman"/>
          <w:sz w:val="32"/>
          <w:szCs w:val="32"/>
        </w:rPr>
        <w:t>现代高端产业聚集区、功能完善首都卫生城、和谐幸福宜居新家园、基层党的建设新高地</w:t>
      </w:r>
      <w:r>
        <w:rPr>
          <w:rFonts w:ascii="Times New Roman" w:eastAsia="仿宋_GB2312" w:hAnsi="Times New Roman"/>
          <w:sz w:val="32"/>
          <w:szCs w:val="32"/>
        </w:rPr>
        <w:t>”</w:t>
      </w:r>
      <w:r>
        <w:rPr>
          <w:rFonts w:ascii="Times New Roman" w:eastAsia="仿宋_GB2312" w:hAnsi="Times New Roman"/>
          <w:sz w:val="32"/>
          <w:szCs w:val="32"/>
        </w:rPr>
        <w:t>为要求，创建美丽幸福新淑阳。</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一是在生态环境上实现新突破。加强自然生态环境保护投入，大气、水体、土壤污染防治和林木绿化方面持续改善；二是在农村人居环境整治上实现新突破。在坑塘环境、城乡垃圾、</w:t>
      </w:r>
      <w:r>
        <w:rPr>
          <w:rFonts w:ascii="Times New Roman" w:eastAsia="仿宋_GB2312" w:hAnsi="Times New Roman"/>
          <w:sz w:val="32"/>
          <w:szCs w:val="32"/>
        </w:rPr>
        <w:t>“</w:t>
      </w:r>
      <w:r>
        <w:rPr>
          <w:rFonts w:ascii="Times New Roman" w:eastAsia="仿宋_GB2312" w:hAnsi="Times New Roman"/>
          <w:sz w:val="32"/>
          <w:szCs w:val="32"/>
        </w:rPr>
        <w:t>两违</w:t>
      </w:r>
      <w:r>
        <w:rPr>
          <w:rFonts w:ascii="Times New Roman" w:eastAsia="仿宋_GB2312" w:hAnsi="Times New Roman"/>
          <w:sz w:val="32"/>
          <w:szCs w:val="32"/>
        </w:rPr>
        <w:t>”</w:t>
      </w:r>
      <w:r>
        <w:rPr>
          <w:rFonts w:ascii="Times New Roman" w:eastAsia="仿宋_GB2312" w:hAnsi="Times New Roman"/>
          <w:sz w:val="32"/>
          <w:szCs w:val="32"/>
        </w:rPr>
        <w:t>拆除整治方面，建立健全长效机制，严厉打击各种违法违规行为；三是在保障和改善民生上实现新突破。强化扶贫解困、教育投入、持续实施文体惠民工程，加强各类基础设施建设</w:t>
      </w:r>
      <w:r>
        <w:rPr>
          <w:rFonts w:ascii="Times New Roman" w:eastAsia="仿宋_GB2312" w:hAnsi="Times New Roman"/>
          <w:sz w:val="32"/>
          <w:szCs w:val="32"/>
        </w:rPr>
        <w:t>、文化活动开展等；四是在社会治理上实现新突破。对涉众信访案件，持续开展攻坚、抓好社会治安综合治理、扫黑除恶、安全生产和食药安全等工作，特别高度关注重点领域、重点行业，切实做到隐患排查整改全覆盖、无死角；五是在党委、政府自身建设上实现新突破。规范村</w:t>
      </w:r>
      <w:r>
        <w:rPr>
          <w:rFonts w:ascii="Times New Roman" w:eastAsia="仿宋_GB2312" w:hAnsi="Times New Roman"/>
          <w:sz w:val="32"/>
          <w:szCs w:val="32"/>
        </w:rPr>
        <w:t>“</w:t>
      </w:r>
      <w:r>
        <w:rPr>
          <w:rFonts w:ascii="Times New Roman" w:eastAsia="仿宋_GB2312" w:hAnsi="Times New Roman"/>
          <w:sz w:val="32"/>
          <w:szCs w:val="32"/>
        </w:rPr>
        <w:t>两室</w:t>
      </w:r>
      <w:r>
        <w:rPr>
          <w:rFonts w:ascii="Times New Roman" w:eastAsia="仿宋_GB2312" w:hAnsi="Times New Roman"/>
          <w:sz w:val="32"/>
          <w:szCs w:val="32"/>
        </w:rPr>
        <w:t>”</w:t>
      </w:r>
      <w:r>
        <w:rPr>
          <w:rFonts w:ascii="Times New Roman" w:eastAsia="仿宋_GB2312" w:hAnsi="Times New Roman"/>
          <w:sz w:val="32"/>
          <w:szCs w:val="32"/>
        </w:rPr>
        <w:t>建设，不断提升、完善基层党建阵地配套设施，推动党建工作全覆盖，开展作风建设，强化监督执纪审查。</w:t>
      </w:r>
    </w:p>
    <w:p w:rsidR="00BD2B02" w:rsidRDefault="00BD2B02">
      <w:pPr>
        <w:spacing w:line="584" w:lineRule="exact"/>
        <w:ind w:firstLineChars="200" w:firstLine="640"/>
        <w:rPr>
          <w:rFonts w:ascii="仿宋_GB2312" w:eastAsia="仿宋_GB2312" w:cs="Times New Roman"/>
          <w:sz w:val="32"/>
          <w:szCs w:val="32"/>
        </w:rPr>
      </w:pPr>
    </w:p>
    <w:p w:rsidR="00BD2B02" w:rsidRDefault="00ED087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一、巩固生态环境治理成果</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绩效目标：继续强化大气环境大气污染防治力度，主要针对秸秆、垃圾禁烧、</w:t>
      </w:r>
      <w:r>
        <w:rPr>
          <w:rFonts w:ascii="Times New Roman" w:eastAsia="仿宋_GB2312" w:hAnsi="Times New Roman"/>
          <w:sz w:val="32"/>
          <w:szCs w:val="32"/>
        </w:rPr>
        <w:t>“</w:t>
      </w:r>
      <w:r>
        <w:rPr>
          <w:rFonts w:ascii="Times New Roman" w:eastAsia="仿宋_GB2312" w:hAnsi="Times New Roman"/>
          <w:sz w:val="32"/>
          <w:szCs w:val="32"/>
        </w:rPr>
        <w:t>散乱污</w:t>
      </w:r>
      <w:r>
        <w:rPr>
          <w:rFonts w:ascii="Times New Roman" w:eastAsia="仿宋_GB2312" w:hAnsi="Times New Roman"/>
          <w:sz w:val="32"/>
          <w:szCs w:val="32"/>
        </w:rPr>
        <w:t>”</w:t>
      </w:r>
      <w:r>
        <w:rPr>
          <w:rFonts w:ascii="Times New Roman" w:eastAsia="仿宋_GB2312" w:hAnsi="Times New Roman"/>
          <w:sz w:val="32"/>
          <w:szCs w:val="32"/>
        </w:rPr>
        <w:t>企业巡查整治等；对新华街社区办域内所</w:t>
      </w:r>
      <w:r>
        <w:rPr>
          <w:rFonts w:ascii="Times New Roman" w:eastAsia="仿宋_GB2312" w:hAnsi="Times New Roman"/>
          <w:sz w:val="32"/>
          <w:szCs w:val="32"/>
        </w:rPr>
        <w:t>有河道、干渠、坑塘等开展全面排查治理，加强长效机制建设，确保北运河、潮白河流域水污染治理成果；持续开展生态林木区养护及病虫害防治工作。</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绩效指标：秸秆综合利用率应达到</w:t>
      </w:r>
      <w:r>
        <w:rPr>
          <w:rFonts w:ascii="Times New Roman" w:eastAsia="仿宋_GB2312" w:hAnsi="Times New Roman"/>
          <w:sz w:val="32"/>
          <w:szCs w:val="32"/>
        </w:rPr>
        <w:t>95%</w:t>
      </w:r>
      <w:r>
        <w:rPr>
          <w:rFonts w:ascii="Times New Roman" w:eastAsia="仿宋_GB2312" w:hAnsi="Times New Roman"/>
          <w:sz w:val="32"/>
          <w:szCs w:val="32"/>
        </w:rPr>
        <w:t>以上；较去年同期着火点数量减少</w:t>
      </w:r>
      <w:r>
        <w:rPr>
          <w:rFonts w:ascii="Times New Roman" w:eastAsia="仿宋_GB2312" w:hAnsi="Times New Roman"/>
          <w:sz w:val="32"/>
          <w:szCs w:val="32"/>
        </w:rPr>
        <w:t>2</w:t>
      </w:r>
      <w:r>
        <w:rPr>
          <w:rFonts w:ascii="Times New Roman" w:eastAsia="仿宋_GB2312" w:hAnsi="Times New Roman"/>
          <w:sz w:val="32"/>
          <w:szCs w:val="32"/>
        </w:rPr>
        <w:t>个以上；治理后河道水质指标数值情况应达到地表水四类以上水质；生态林木区病虫害发病率低于</w:t>
      </w:r>
      <w:r>
        <w:rPr>
          <w:rFonts w:ascii="Times New Roman" w:eastAsia="仿宋_GB2312" w:hAnsi="Times New Roman"/>
          <w:sz w:val="32"/>
          <w:szCs w:val="32"/>
        </w:rPr>
        <w:t>5%</w:t>
      </w:r>
      <w:r>
        <w:rPr>
          <w:rFonts w:ascii="Times New Roman" w:eastAsia="仿宋_GB2312" w:hAnsi="Times New Roman"/>
          <w:sz w:val="32"/>
          <w:szCs w:val="32"/>
        </w:rPr>
        <w:t>。</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二、建立</w:t>
      </w:r>
      <w:r>
        <w:rPr>
          <w:rFonts w:ascii="Times New Roman" w:eastAsia="仿宋_GB2312" w:hAnsi="Times New Roman"/>
          <w:sz w:val="32"/>
          <w:szCs w:val="32"/>
        </w:rPr>
        <w:t>“</w:t>
      </w:r>
      <w:r>
        <w:rPr>
          <w:rFonts w:ascii="Times New Roman" w:eastAsia="仿宋_GB2312" w:hAnsi="Times New Roman"/>
          <w:sz w:val="32"/>
          <w:szCs w:val="32"/>
        </w:rPr>
        <w:t>两违</w:t>
      </w:r>
      <w:r>
        <w:rPr>
          <w:rFonts w:ascii="Times New Roman" w:eastAsia="仿宋_GB2312" w:hAnsi="Times New Roman"/>
          <w:sz w:val="32"/>
          <w:szCs w:val="32"/>
        </w:rPr>
        <w:t>”</w:t>
      </w:r>
      <w:r>
        <w:rPr>
          <w:rFonts w:ascii="Times New Roman" w:eastAsia="仿宋_GB2312" w:hAnsi="Times New Roman"/>
          <w:sz w:val="32"/>
          <w:szCs w:val="32"/>
        </w:rPr>
        <w:t>拆除整治，长效机制</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绩效目标：</w:t>
      </w:r>
      <w:r>
        <w:rPr>
          <w:rFonts w:ascii="Times New Roman" w:eastAsia="仿宋_GB2312" w:hAnsi="Times New Roman"/>
          <w:sz w:val="32"/>
          <w:szCs w:val="32"/>
        </w:rPr>
        <w:t xml:space="preserve"> </w:t>
      </w:r>
      <w:r>
        <w:rPr>
          <w:rFonts w:ascii="Times New Roman" w:eastAsia="仿宋_GB2312" w:hAnsi="Times New Roman"/>
          <w:sz w:val="32"/>
          <w:szCs w:val="32"/>
        </w:rPr>
        <w:t>重点对我镇域违章建筑、违法占地等问题进行治理</w:t>
      </w:r>
      <w:r>
        <w:rPr>
          <w:rFonts w:ascii="Times New Roman" w:eastAsia="仿宋_GB2312" w:hAnsi="Times New Roman"/>
          <w:sz w:val="32"/>
          <w:szCs w:val="32"/>
        </w:rPr>
        <w:t xml:space="preserve"> ,</w:t>
      </w:r>
      <w:r>
        <w:rPr>
          <w:rFonts w:ascii="Times New Roman" w:eastAsia="仿宋_GB2312" w:hAnsi="Times New Roman"/>
          <w:sz w:val="32"/>
          <w:szCs w:val="32"/>
        </w:rPr>
        <w:t>保证拆除整改到位，消除违法状态</w:t>
      </w:r>
      <w:r>
        <w:rPr>
          <w:rFonts w:ascii="Times New Roman" w:eastAsia="仿宋_GB2312" w:hAnsi="Times New Roman"/>
          <w:sz w:val="32"/>
          <w:szCs w:val="32"/>
        </w:rPr>
        <w:t xml:space="preserve">; </w:t>
      </w:r>
      <w:r>
        <w:rPr>
          <w:rFonts w:ascii="Times New Roman" w:eastAsia="仿宋_GB2312" w:hAnsi="Times New Roman"/>
          <w:sz w:val="32"/>
          <w:szCs w:val="32"/>
        </w:rPr>
        <w:t>减少因违建及违建拆除造成的信访问题。</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绩效指标：违章建筑、违法占地拆除面积占计划拆除</w:t>
      </w:r>
      <w:r>
        <w:rPr>
          <w:rFonts w:ascii="Times New Roman" w:eastAsia="仿宋_GB2312" w:hAnsi="Times New Roman"/>
          <w:sz w:val="32"/>
          <w:szCs w:val="32"/>
        </w:rPr>
        <w:t>面积的比率的</w:t>
      </w:r>
      <w:r>
        <w:rPr>
          <w:rFonts w:ascii="Times New Roman" w:eastAsia="仿宋_GB2312" w:hAnsi="Times New Roman"/>
          <w:sz w:val="32"/>
          <w:szCs w:val="32"/>
        </w:rPr>
        <w:t>100%</w:t>
      </w:r>
      <w:r>
        <w:rPr>
          <w:rFonts w:ascii="Times New Roman" w:eastAsia="仿宋_GB2312" w:hAnsi="Times New Roman"/>
          <w:sz w:val="32"/>
          <w:szCs w:val="32"/>
        </w:rPr>
        <w:t>；因违建及违建拆除造成的信访次数不高于</w:t>
      </w:r>
      <w:r>
        <w:rPr>
          <w:rFonts w:ascii="Times New Roman" w:eastAsia="仿宋_GB2312" w:hAnsi="Times New Roman"/>
          <w:sz w:val="32"/>
          <w:szCs w:val="32"/>
        </w:rPr>
        <w:t>3</w:t>
      </w:r>
      <w:r>
        <w:rPr>
          <w:rFonts w:ascii="Times New Roman" w:eastAsia="仿宋_GB2312" w:hAnsi="Times New Roman"/>
          <w:sz w:val="32"/>
          <w:szCs w:val="32"/>
        </w:rPr>
        <w:t>次。</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三、丰富基层群众文化生活</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绩效目标：以基层文化站免费开放为契机</w:t>
      </w:r>
      <w:r>
        <w:rPr>
          <w:rFonts w:ascii="Times New Roman" w:eastAsia="仿宋_GB2312" w:hAnsi="Times New Roman"/>
          <w:sz w:val="32"/>
          <w:szCs w:val="32"/>
        </w:rPr>
        <w:t>,</w:t>
      </w:r>
      <w:r>
        <w:rPr>
          <w:rFonts w:ascii="Times New Roman" w:eastAsia="仿宋_GB2312" w:hAnsi="Times New Roman"/>
          <w:sz w:val="32"/>
          <w:szCs w:val="32"/>
        </w:rPr>
        <w:t>通过举办文化惠民活动等工作</w:t>
      </w:r>
      <w:r>
        <w:rPr>
          <w:rFonts w:ascii="Times New Roman" w:eastAsia="仿宋_GB2312" w:hAnsi="Times New Roman"/>
          <w:sz w:val="32"/>
          <w:szCs w:val="32"/>
        </w:rPr>
        <w:t>,</w:t>
      </w:r>
      <w:r>
        <w:rPr>
          <w:rFonts w:ascii="Times New Roman" w:eastAsia="仿宋_GB2312" w:hAnsi="Times New Roman"/>
          <w:sz w:val="32"/>
          <w:szCs w:val="32"/>
        </w:rPr>
        <w:t>向社会公众提供并开展基本公共文化服务</w:t>
      </w:r>
      <w:r>
        <w:rPr>
          <w:rFonts w:ascii="Times New Roman" w:eastAsia="仿宋_GB2312" w:hAnsi="Times New Roman"/>
          <w:sz w:val="32"/>
          <w:szCs w:val="32"/>
        </w:rPr>
        <w:t>,</w:t>
      </w:r>
      <w:r>
        <w:rPr>
          <w:rFonts w:ascii="Times New Roman" w:eastAsia="仿宋_GB2312" w:hAnsi="Times New Roman"/>
          <w:sz w:val="32"/>
          <w:szCs w:val="32"/>
        </w:rPr>
        <w:t>满足基层人民群众的文化需求。</w:t>
      </w:r>
      <w:r>
        <w:rPr>
          <w:rFonts w:ascii="Times New Roman" w:eastAsia="仿宋_GB2312" w:hAnsi="Times New Roman"/>
          <w:sz w:val="32"/>
          <w:szCs w:val="32"/>
        </w:rPr>
        <w:t xml:space="preserve"> </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绩效指标：组织开展系列文化活动次数不少于</w:t>
      </w:r>
      <w:r>
        <w:rPr>
          <w:rFonts w:ascii="Times New Roman" w:eastAsia="仿宋_GB2312" w:hAnsi="Times New Roman"/>
          <w:sz w:val="32"/>
          <w:szCs w:val="32"/>
        </w:rPr>
        <w:t>5</w:t>
      </w:r>
      <w:r>
        <w:rPr>
          <w:rFonts w:ascii="Times New Roman" w:eastAsia="仿宋_GB2312" w:hAnsi="Times New Roman"/>
          <w:sz w:val="32"/>
          <w:szCs w:val="32"/>
        </w:rPr>
        <w:t>次；文化集中演出活动覆盖域内村街数量占域内总村街数量的比率应达到</w:t>
      </w:r>
      <w:r>
        <w:rPr>
          <w:rFonts w:ascii="Times New Roman" w:eastAsia="仿宋_GB2312" w:hAnsi="Times New Roman"/>
          <w:sz w:val="32"/>
          <w:szCs w:val="32"/>
        </w:rPr>
        <w:t>100%</w:t>
      </w:r>
      <w:r>
        <w:rPr>
          <w:rFonts w:ascii="Times New Roman" w:eastAsia="仿宋_GB2312" w:hAnsi="Times New Roman"/>
          <w:sz w:val="32"/>
          <w:szCs w:val="32"/>
        </w:rPr>
        <w:t>。</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四、社会治理实现新突破</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绩效目标：持续降低信访压力，将矛盾化解在基层；加强是社会综合治理及扫黑除恶工作宣传工作；着力解决有偿征用土地建设垃圾点等土地补偿问题。</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绩效指标：信访矛盾化解率应达到</w:t>
      </w:r>
      <w:r>
        <w:rPr>
          <w:rFonts w:ascii="Times New Roman" w:eastAsia="仿宋_GB2312" w:hAnsi="Times New Roman"/>
          <w:sz w:val="32"/>
          <w:szCs w:val="32"/>
        </w:rPr>
        <w:t>100%</w:t>
      </w:r>
      <w:r>
        <w:rPr>
          <w:rFonts w:ascii="Times New Roman" w:eastAsia="仿宋_GB2312" w:hAnsi="Times New Roman"/>
          <w:sz w:val="32"/>
          <w:szCs w:val="32"/>
        </w:rPr>
        <w:t>；保障失地农民土地问题上访次数为零；垃圾点用地保障率为</w:t>
      </w:r>
      <w:r>
        <w:rPr>
          <w:rFonts w:ascii="Times New Roman" w:eastAsia="仿宋_GB2312" w:hAnsi="Times New Roman"/>
          <w:sz w:val="32"/>
          <w:szCs w:val="32"/>
        </w:rPr>
        <w:t>100%</w:t>
      </w:r>
      <w:r>
        <w:rPr>
          <w:rFonts w:ascii="Times New Roman" w:eastAsia="仿宋_GB2312" w:hAnsi="Times New Roman"/>
          <w:sz w:val="32"/>
          <w:szCs w:val="32"/>
        </w:rPr>
        <w:t>。</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五、加强基层党建工作</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绩效目标：持续加强基层党委和组织的建设，着力提升党员</w:t>
      </w:r>
      <w:r>
        <w:rPr>
          <w:rFonts w:ascii="Times New Roman" w:eastAsia="仿宋_GB2312" w:hAnsi="Times New Roman"/>
          <w:sz w:val="32"/>
          <w:szCs w:val="32"/>
        </w:rPr>
        <w:lastRenderedPageBreak/>
        <w:t>素质，加强基层党员、干部廉政、勤政教育，保障村级党组织正常运转，推动村党组织和村委会全面进步。</w:t>
      </w:r>
    </w:p>
    <w:p w:rsidR="00BD2B02" w:rsidRDefault="00ED087A">
      <w:pPr>
        <w:autoSpaceDE w:val="0"/>
        <w:autoSpaceDN w:val="0"/>
        <w:adjustRightInd w:val="0"/>
        <w:spacing w:line="584" w:lineRule="exact"/>
        <w:ind w:leftChars="94" w:left="197" w:firstLineChars="200" w:firstLine="640"/>
        <w:jc w:val="left"/>
        <w:rPr>
          <w:rFonts w:ascii="仿宋_GB2312" w:eastAsia="仿宋_GB2312" w:cs="Times New Roman"/>
          <w:sz w:val="32"/>
          <w:szCs w:val="32"/>
        </w:rPr>
      </w:pPr>
      <w:r>
        <w:rPr>
          <w:rFonts w:ascii="Times New Roman" w:eastAsia="仿宋_GB2312" w:hAnsi="Times New Roman"/>
          <w:sz w:val="32"/>
          <w:szCs w:val="32"/>
        </w:rPr>
        <w:t>绩效指标：年度内村级党组织正常运转率为</w:t>
      </w:r>
      <w:r>
        <w:rPr>
          <w:rFonts w:ascii="Times New Roman" w:eastAsia="仿宋_GB2312" w:hAnsi="Times New Roman"/>
          <w:sz w:val="32"/>
          <w:szCs w:val="32"/>
        </w:rPr>
        <w:t>100%</w:t>
      </w:r>
      <w:r>
        <w:rPr>
          <w:rFonts w:ascii="Times New Roman" w:eastAsia="仿宋_GB2312" w:hAnsi="Times New Roman"/>
          <w:sz w:val="32"/>
          <w:szCs w:val="32"/>
        </w:rPr>
        <w:t>。</w:t>
      </w:r>
    </w:p>
    <w:p w:rsidR="00BD2B02" w:rsidRDefault="00ED087A">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、完善制度建设。制定完善预算绩效管理制度、资金管理办法、工作保障制度等，为全年预算绩效目标的实现奠定制度基础。</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、加强支出管理。通过优化支出结构、编细编实预算、加快</w:t>
      </w:r>
      <w:r>
        <w:rPr>
          <w:rFonts w:ascii="Times New Roman" w:eastAsia="仿宋_GB2312" w:hAnsi="Times New Roman"/>
          <w:sz w:val="32"/>
          <w:szCs w:val="32"/>
        </w:rPr>
        <w:t>履行政府采购手续、尽快启动项目、及时支付资金、按规定及时拨付资金等多种措施，确保支出进度达标。</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、加强绩效运行监控。按要求开展绩效运行监控，发现问题及时采取措施，确保绩效目标如期保质实现。</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、做好绩效自评。按要求开展上年度单位预算绩效自评和重点评价工作，对评价中发现的问题及时整改，调整优化支出结构，提高财政资金使用效益。</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、规范财务资产管理。完善财务管理制度，严格审批程序，加强固定资产登记、使用和报废处置管理，做到支出合理，物尽其用。</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、加强内部监督。加强内部监督制度建设，对绩效运行情况、重大支出决</w:t>
      </w:r>
      <w:r>
        <w:rPr>
          <w:rFonts w:ascii="Times New Roman" w:eastAsia="仿宋_GB2312" w:hAnsi="Times New Roman"/>
          <w:sz w:val="32"/>
          <w:szCs w:val="32"/>
        </w:rPr>
        <w:t>策、对外投资、资产处置及其他重要经济业务事项的决策和执行进行督导，对会计资料进行内部审计，并配合做好审计、财政监督等外部监督工作，确保财政资金安全有效。</w:t>
      </w:r>
    </w:p>
    <w:p w:rsidR="00BD2B02" w:rsidRDefault="00ED087A">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、加强宣传培训调研等。加强人员培训，提高本单位职工业务素质；加强调研，提出优化财政资金配置、提高资金使用效益</w:t>
      </w:r>
      <w:r>
        <w:rPr>
          <w:rFonts w:ascii="Times New Roman" w:eastAsia="仿宋_GB2312" w:hAnsi="Times New Roman"/>
          <w:sz w:val="32"/>
          <w:szCs w:val="32"/>
        </w:rPr>
        <w:lastRenderedPageBreak/>
        <w:t>的意见建议；加大宣传力度，强化预算绩效管理意识，促进预算绩效管理水平进一步提升。</w:t>
      </w:r>
    </w:p>
    <w:p w:rsidR="00BD2B02" w:rsidRDefault="00ED087A" w:rsidP="009858C3">
      <w:p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（四）单位整体支出绩效指标</w:t>
      </w:r>
    </w:p>
    <w:tbl>
      <w:tblPr>
        <w:tblW w:w="10082" w:type="dxa"/>
        <w:tblInd w:w="96" w:type="dxa"/>
        <w:tblLook w:val="04A0"/>
      </w:tblPr>
      <w:tblGrid>
        <w:gridCol w:w="863"/>
        <w:gridCol w:w="850"/>
        <w:gridCol w:w="2834"/>
        <w:gridCol w:w="1358"/>
        <w:gridCol w:w="708"/>
        <w:gridCol w:w="567"/>
        <w:gridCol w:w="567"/>
        <w:gridCol w:w="709"/>
        <w:gridCol w:w="1626"/>
      </w:tblGrid>
      <w:tr w:rsidR="00BD2B02">
        <w:trPr>
          <w:trHeight w:val="288"/>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B02" w:rsidRDefault="00ED087A">
            <w:pPr>
              <w:widowControl/>
              <w:jc w:val="center"/>
              <w:rPr>
                <w:rFonts w:ascii="Courier New" w:hAnsi="Courier New" w:cs="Courier New"/>
                <w:b/>
                <w:bCs/>
                <w:kern w:val="0"/>
                <w:szCs w:val="21"/>
              </w:rPr>
            </w:pPr>
            <w:r>
              <w:rPr>
                <w:rFonts w:ascii="Courier New" w:hAnsi="Courier New" w:cs="Courier New"/>
                <w:b/>
                <w:bCs/>
                <w:kern w:val="0"/>
                <w:szCs w:val="21"/>
              </w:rPr>
              <w:t>一级指标</w:t>
            </w:r>
          </w:p>
        </w:tc>
        <w:tc>
          <w:tcPr>
            <w:tcW w:w="850" w:type="dxa"/>
            <w:tcBorders>
              <w:top w:val="single" w:sz="4" w:space="0" w:color="auto"/>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二级</w:t>
            </w:r>
          </w:p>
        </w:tc>
        <w:tc>
          <w:tcPr>
            <w:tcW w:w="2834" w:type="dxa"/>
            <w:tcBorders>
              <w:top w:val="single" w:sz="4" w:space="0" w:color="auto"/>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三级</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评（扣）分标准</w:t>
            </w:r>
          </w:p>
        </w:tc>
        <w:tc>
          <w:tcPr>
            <w:tcW w:w="708" w:type="dxa"/>
            <w:tcBorders>
              <w:top w:val="single" w:sz="4" w:space="0" w:color="auto"/>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绩效指标</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指标值</w:t>
            </w:r>
          </w:p>
        </w:tc>
        <w:tc>
          <w:tcPr>
            <w:tcW w:w="1626" w:type="dxa"/>
            <w:tcBorders>
              <w:top w:val="single" w:sz="4" w:space="0" w:color="auto"/>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指标值</w:t>
            </w:r>
          </w:p>
        </w:tc>
      </w:tr>
      <w:tr w:rsidR="00BD2B02">
        <w:trPr>
          <w:trHeight w:val="288"/>
        </w:trPr>
        <w:tc>
          <w:tcPr>
            <w:tcW w:w="863" w:type="dxa"/>
            <w:vMerge/>
            <w:tcBorders>
              <w:top w:val="single" w:sz="4" w:space="0" w:color="auto"/>
              <w:left w:val="single" w:sz="4" w:space="0" w:color="auto"/>
              <w:bottom w:val="single" w:sz="4" w:space="0" w:color="auto"/>
              <w:right w:val="single" w:sz="4" w:space="0" w:color="auto"/>
            </w:tcBorders>
            <w:vAlign w:val="center"/>
          </w:tcPr>
          <w:p w:rsidR="00BD2B02" w:rsidRDefault="00BD2B02">
            <w:pPr>
              <w:widowControl/>
              <w:jc w:val="left"/>
              <w:rPr>
                <w:rFonts w:ascii="Courier New" w:hAnsi="Courier New" w:cs="Courier New"/>
                <w:b/>
                <w:bCs/>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指标</w:t>
            </w:r>
          </w:p>
        </w:tc>
        <w:tc>
          <w:tcPr>
            <w:tcW w:w="2834"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指标</w:t>
            </w:r>
          </w:p>
        </w:tc>
        <w:tc>
          <w:tcPr>
            <w:tcW w:w="1358" w:type="dxa"/>
            <w:vMerge/>
            <w:tcBorders>
              <w:top w:val="single" w:sz="4" w:space="0" w:color="auto"/>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b/>
                <w:bCs/>
                <w:kern w:val="0"/>
                <w:szCs w:val="21"/>
              </w:rPr>
            </w:pPr>
          </w:p>
        </w:tc>
        <w:tc>
          <w:tcPr>
            <w:tcW w:w="708"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描述</w:t>
            </w:r>
          </w:p>
        </w:tc>
        <w:tc>
          <w:tcPr>
            <w:tcW w:w="567"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符号</w:t>
            </w:r>
          </w:p>
        </w:tc>
        <w:tc>
          <w:tcPr>
            <w:tcW w:w="567"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值</w:t>
            </w:r>
          </w:p>
        </w:tc>
        <w:tc>
          <w:tcPr>
            <w:tcW w:w="709"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c>
          <w:tcPr>
            <w:tcW w:w="1626"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b/>
                <w:bCs/>
                <w:kern w:val="0"/>
                <w:szCs w:val="21"/>
              </w:rPr>
            </w:pPr>
            <w:r>
              <w:rPr>
                <w:rFonts w:ascii="Times New Roman" w:hAnsi="Times New Roman" w:cs="Times New Roman"/>
                <w:b/>
                <w:bCs/>
                <w:kern w:val="0"/>
                <w:szCs w:val="21"/>
              </w:rPr>
              <w:t>确定依据</w:t>
            </w:r>
          </w:p>
        </w:tc>
      </w:tr>
      <w:tr w:rsidR="00BD2B02">
        <w:trPr>
          <w:trHeight w:val="288"/>
        </w:trPr>
        <w:tc>
          <w:tcPr>
            <w:tcW w:w="863" w:type="dxa"/>
            <w:vMerge w:val="restart"/>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单位产出</w:t>
            </w: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数量</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重点工作实际完成率</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100%</w:t>
            </w:r>
            <w:r>
              <w:rPr>
                <w:rFonts w:cs="宋体"/>
                <w:color w:val="000000"/>
                <w:kern w:val="0"/>
                <w:sz w:val="22"/>
              </w:rPr>
              <w:t>，良</w:t>
            </w:r>
            <w:r>
              <w:rPr>
                <w:rFonts w:cs="宋体"/>
                <w:color w:val="000000"/>
                <w:kern w:val="0"/>
                <w:sz w:val="22"/>
              </w:rPr>
              <w:t>≥90%</w:t>
            </w:r>
            <w:r>
              <w:rPr>
                <w:rFonts w:cs="宋体"/>
                <w:color w:val="000000"/>
                <w:kern w:val="0"/>
                <w:sz w:val="22"/>
              </w:rPr>
              <w:t>，中</w:t>
            </w:r>
            <w:r>
              <w:rPr>
                <w:rFonts w:cs="宋体"/>
                <w:color w:val="000000"/>
                <w:kern w:val="0"/>
                <w:sz w:val="22"/>
              </w:rPr>
              <w:t>≥80%</w:t>
            </w:r>
            <w:r>
              <w:rPr>
                <w:rFonts w:cs="宋体"/>
                <w:color w:val="000000"/>
                <w:kern w:val="0"/>
                <w:sz w:val="22"/>
              </w:rPr>
              <w:t>，差</w:t>
            </w:r>
            <w:r>
              <w:rPr>
                <w:rFonts w:cs="宋体"/>
                <w:color w:val="000000"/>
                <w:kern w:val="0"/>
                <w:sz w:val="22"/>
              </w:rPr>
              <w:t>&lt;80%</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重点工作实际完成率</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100</w:t>
            </w:r>
          </w:p>
        </w:tc>
        <w:tc>
          <w:tcPr>
            <w:tcW w:w="709"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百分比</w:t>
            </w:r>
          </w:p>
        </w:tc>
        <w:tc>
          <w:tcPr>
            <w:tcW w:w="1626"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实际情况</w:t>
            </w:r>
          </w:p>
        </w:tc>
      </w:tr>
      <w:tr w:rsidR="00BD2B02">
        <w:trPr>
          <w:trHeight w:val="288"/>
        </w:trPr>
        <w:tc>
          <w:tcPr>
            <w:tcW w:w="863" w:type="dxa"/>
            <w:vMerge/>
            <w:tcBorders>
              <w:top w:val="nil"/>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质量</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重点工作质量达标率</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100%</w:t>
            </w:r>
            <w:r>
              <w:rPr>
                <w:rFonts w:cs="宋体"/>
                <w:color w:val="000000"/>
                <w:kern w:val="0"/>
                <w:sz w:val="22"/>
              </w:rPr>
              <w:t>，良</w:t>
            </w:r>
            <w:r>
              <w:rPr>
                <w:rFonts w:cs="宋体"/>
                <w:color w:val="000000"/>
                <w:kern w:val="0"/>
                <w:sz w:val="22"/>
              </w:rPr>
              <w:t>≥90%</w:t>
            </w:r>
            <w:r>
              <w:rPr>
                <w:rFonts w:cs="宋体"/>
                <w:color w:val="000000"/>
                <w:kern w:val="0"/>
                <w:sz w:val="22"/>
              </w:rPr>
              <w:t>，中</w:t>
            </w:r>
            <w:r>
              <w:rPr>
                <w:rFonts w:cs="宋体"/>
                <w:color w:val="000000"/>
                <w:kern w:val="0"/>
                <w:sz w:val="22"/>
              </w:rPr>
              <w:t>≥80%</w:t>
            </w:r>
            <w:r>
              <w:rPr>
                <w:rFonts w:cs="宋体"/>
                <w:color w:val="000000"/>
                <w:kern w:val="0"/>
                <w:sz w:val="22"/>
              </w:rPr>
              <w:t>，差</w:t>
            </w:r>
            <w:r>
              <w:rPr>
                <w:rFonts w:cs="宋体"/>
                <w:color w:val="000000"/>
                <w:kern w:val="0"/>
                <w:sz w:val="22"/>
              </w:rPr>
              <w:t>&lt;80%</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重点工作质量达标率</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100</w:t>
            </w:r>
          </w:p>
        </w:tc>
        <w:tc>
          <w:tcPr>
            <w:tcW w:w="709"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百分比</w:t>
            </w:r>
          </w:p>
        </w:tc>
        <w:tc>
          <w:tcPr>
            <w:tcW w:w="1626"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实际情况</w:t>
            </w:r>
          </w:p>
        </w:tc>
      </w:tr>
      <w:tr w:rsidR="00BD2B02">
        <w:trPr>
          <w:trHeight w:val="288"/>
        </w:trPr>
        <w:tc>
          <w:tcPr>
            <w:tcW w:w="863" w:type="dxa"/>
            <w:vMerge/>
            <w:tcBorders>
              <w:top w:val="nil"/>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时效</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重点工作完成及时率</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100%</w:t>
            </w:r>
            <w:r>
              <w:rPr>
                <w:rFonts w:cs="宋体"/>
                <w:color w:val="000000"/>
                <w:kern w:val="0"/>
                <w:sz w:val="22"/>
              </w:rPr>
              <w:t>，良</w:t>
            </w:r>
            <w:r>
              <w:rPr>
                <w:rFonts w:cs="宋体"/>
                <w:color w:val="000000"/>
                <w:kern w:val="0"/>
                <w:sz w:val="22"/>
              </w:rPr>
              <w:t>≥90%</w:t>
            </w:r>
            <w:r>
              <w:rPr>
                <w:rFonts w:cs="宋体"/>
                <w:color w:val="000000"/>
                <w:kern w:val="0"/>
                <w:sz w:val="22"/>
              </w:rPr>
              <w:t>，中</w:t>
            </w:r>
            <w:r>
              <w:rPr>
                <w:rFonts w:cs="宋体"/>
                <w:color w:val="000000"/>
                <w:kern w:val="0"/>
                <w:sz w:val="22"/>
              </w:rPr>
              <w:t>≥80%</w:t>
            </w:r>
            <w:r>
              <w:rPr>
                <w:rFonts w:cs="宋体"/>
                <w:color w:val="000000"/>
                <w:kern w:val="0"/>
                <w:sz w:val="22"/>
              </w:rPr>
              <w:t>，差</w:t>
            </w:r>
            <w:r>
              <w:rPr>
                <w:rFonts w:cs="宋体"/>
                <w:color w:val="000000"/>
                <w:kern w:val="0"/>
                <w:sz w:val="22"/>
              </w:rPr>
              <w:t>&lt;80%</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重点工作完成及时率</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100</w:t>
            </w:r>
          </w:p>
        </w:tc>
        <w:tc>
          <w:tcPr>
            <w:tcW w:w="709"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ascii="宋体" w:hAnsi="宋体" w:cs="宋体"/>
                <w:color w:val="000000"/>
                <w:kern w:val="0"/>
                <w:sz w:val="22"/>
              </w:rPr>
            </w:pPr>
            <w:r>
              <w:rPr>
                <w:rFonts w:ascii="宋体" w:hAnsi="宋体" w:cs="宋体" w:hint="eastAsia"/>
                <w:color w:val="000000"/>
                <w:kern w:val="0"/>
                <w:sz w:val="22"/>
              </w:rPr>
              <w:t>百分比</w:t>
            </w:r>
          </w:p>
        </w:tc>
        <w:tc>
          <w:tcPr>
            <w:tcW w:w="1626"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实际情况</w:t>
            </w:r>
          </w:p>
        </w:tc>
      </w:tr>
      <w:tr w:rsidR="00BD2B02">
        <w:trPr>
          <w:trHeight w:val="288"/>
        </w:trPr>
        <w:tc>
          <w:tcPr>
            <w:tcW w:w="863" w:type="dxa"/>
            <w:vMerge/>
            <w:tcBorders>
              <w:top w:val="nil"/>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成本</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人员经费控制率</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≥15</w:t>
            </w:r>
            <w:r>
              <w:rPr>
                <w:rFonts w:cs="宋体"/>
                <w:color w:val="000000"/>
                <w:kern w:val="0"/>
                <w:sz w:val="22"/>
              </w:rPr>
              <w:t>，良</w:t>
            </w:r>
            <w:r>
              <w:rPr>
                <w:rFonts w:cs="宋体"/>
                <w:color w:val="000000"/>
                <w:kern w:val="0"/>
                <w:sz w:val="22"/>
              </w:rPr>
              <w:t>&gt;15</w:t>
            </w:r>
            <w:r>
              <w:rPr>
                <w:rFonts w:cs="宋体"/>
                <w:color w:val="000000"/>
                <w:kern w:val="0"/>
                <w:sz w:val="22"/>
              </w:rPr>
              <w:t>，中</w:t>
            </w:r>
            <w:r>
              <w:rPr>
                <w:rFonts w:cs="宋体"/>
                <w:color w:val="000000"/>
                <w:kern w:val="0"/>
                <w:sz w:val="22"/>
              </w:rPr>
              <w:t>&gt;16</w:t>
            </w:r>
            <w:r>
              <w:rPr>
                <w:rFonts w:cs="宋体"/>
                <w:color w:val="000000"/>
                <w:kern w:val="0"/>
                <w:sz w:val="22"/>
              </w:rPr>
              <w:t>，差</w:t>
            </w:r>
            <w:r>
              <w:rPr>
                <w:rFonts w:cs="宋体"/>
                <w:color w:val="000000"/>
                <w:kern w:val="0"/>
                <w:sz w:val="22"/>
              </w:rPr>
              <w:t>&gt;17</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ind w:leftChars="-1391" w:left="-2921"/>
              <w:jc w:val="left"/>
              <w:rPr>
                <w:rFonts w:cs="宋体"/>
                <w:color w:val="000000"/>
                <w:kern w:val="0"/>
                <w:sz w:val="22"/>
              </w:rPr>
            </w:pPr>
            <w:r>
              <w:rPr>
                <w:rFonts w:cs="宋体"/>
                <w:color w:val="000000"/>
                <w:kern w:val="0"/>
                <w:sz w:val="22"/>
              </w:rPr>
              <w:t>人员经费控制率</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15</w:t>
            </w:r>
          </w:p>
        </w:tc>
        <w:tc>
          <w:tcPr>
            <w:tcW w:w="709"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万元</w:t>
            </w:r>
          </w:p>
        </w:tc>
        <w:tc>
          <w:tcPr>
            <w:tcW w:w="1626"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ascii="宋体" w:hAnsi="宋体" w:cs="宋体"/>
                <w:color w:val="000000"/>
                <w:kern w:val="0"/>
                <w:sz w:val="22"/>
              </w:rPr>
            </w:pPr>
            <w:r>
              <w:rPr>
                <w:rFonts w:ascii="宋体" w:hAnsi="宋体" w:cs="宋体" w:hint="eastAsia"/>
                <w:color w:val="000000"/>
                <w:kern w:val="0"/>
                <w:sz w:val="22"/>
              </w:rPr>
              <w:t>实际情况</w:t>
            </w:r>
          </w:p>
        </w:tc>
      </w:tr>
      <w:tr w:rsidR="00BD2B02">
        <w:trPr>
          <w:trHeight w:val="672"/>
        </w:trPr>
        <w:tc>
          <w:tcPr>
            <w:tcW w:w="863" w:type="dxa"/>
            <w:vMerge w:val="restart"/>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单位效果</w:t>
            </w: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社会效益</w:t>
            </w:r>
          </w:p>
        </w:tc>
        <w:tc>
          <w:tcPr>
            <w:tcW w:w="2834"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rPr>
                <w:rFonts w:ascii="Times New Roman" w:hAnsi="Times New Roman" w:cs="Times New Roman"/>
                <w:kern w:val="0"/>
                <w:szCs w:val="21"/>
              </w:rPr>
            </w:pPr>
            <w:r>
              <w:rPr>
                <w:rFonts w:ascii="Times New Roman" w:hAnsi="Times New Roman" w:cs="Times New Roman"/>
                <w:kern w:val="0"/>
                <w:szCs w:val="21"/>
              </w:rPr>
              <w:t>社会影响率</w:t>
            </w:r>
          </w:p>
        </w:tc>
        <w:tc>
          <w:tcPr>
            <w:tcW w:w="1358"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rPr>
                <w:rFonts w:ascii="Times New Roman" w:hAnsi="Times New Roman" w:cs="Times New Roman"/>
                <w:kern w:val="0"/>
                <w:szCs w:val="21"/>
              </w:rPr>
            </w:pPr>
            <w:r>
              <w:rPr>
                <w:rFonts w:ascii="Times New Roman" w:hAnsi="Times New Roman" w:cs="Times New Roman"/>
                <w:kern w:val="0"/>
                <w:szCs w:val="21"/>
              </w:rPr>
              <w:t>优＝</w:t>
            </w:r>
            <w:r>
              <w:rPr>
                <w:rFonts w:ascii="Times New Roman" w:hAnsi="Times New Roman" w:cs="Times New Roman"/>
                <w:kern w:val="0"/>
                <w:szCs w:val="21"/>
              </w:rPr>
              <w:t>100%</w:t>
            </w:r>
            <w:r>
              <w:rPr>
                <w:rFonts w:ascii="Times New Roman" w:hAnsi="Times New Roman" w:cs="Times New Roman"/>
                <w:kern w:val="0"/>
                <w:szCs w:val="21"/>
              </w:rPr>
              <w:t>，良</w:t>
            </w:r>
            <w:r>
              <w:rPr>
                <w:rFonts w:ascii="Times New Roman" w:hAnsi="Times New Roman" w:cs="Times New Roman"/>
                <w:kern w:val="0"/>
                <w:szCs w:val="21"/>
              </w:rPr>
              <w:t>≥90%</w:t>
            </w:r>
            <w:r>
              <w:rPr>
                <w:rFonts w:ascii="Times New Roman" w:hAnsi="Times New Roman" w:cs="Times New Roman"/>
                <w:kern w:val="0"/>
                <w:szCs w:val="21"/>
              </w:rPr>
              <w:t>，中</w:t>
            </w:r>
            <w:r>
              <w:rPr>
                <w:rFonts w:ascii="Times New Roman" w:hAnsi="Times New Roman" w:cs="Times New Roman"/>
                <w:kern w:val="0"/>
                <w:szCs w:val="21"/>
              </w:rPr>
              <w:t>≥80%</w:t>
            </w:r>
            <w:r>
              <w:rPr>
                <w:rFonts w:ascii="Times New Roman" w:hAnsi="Times New Roman" w:cs="Times New Roman"/>
                <w:kern w:val="0"/>
                <w:szCs w:val="21"/>
              </w:rPr>
              <w:t>，差</w:t>
            </w:r>
            <w:r>
              <w:rPr>
                <w:rFonts w:ascii="Times New Roman" w:hAnsi="Times New Roman" w:cs="Times New Roman"/>
                <w:kern w:val="0"/>
                <w:szCs w:val="21"/>
              </w:rPr>
              <w:t>&lt;80%</w:t>
            </w:r>
          </w:p>
        </w:tc>
        <w:tc>
          <w:tcPr>
            <w:tcW w:w="708"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rPr>
                <w:rFonts w:ascii="Times New Roman" w:hAnsi="Times New Roman" w:cs="Times New Roman"/>
                <w:kern w:val="0"/>
                <w:szCs w:val="21"/>
              </w:rPr>
            </w:pPr>
            <w:r>
              <w:rPr>
                <w:rFonts w:ascii="Times New Roman" w:hAnsi="Times New Roman" w:cs="Times New Roman"/>
                <w:kern w:val="0"/>
                <w:szCs w:val="21"/>
              </w:rPr>
              <w:t>社会影响率</w:t>
            </w:r>
          </w:p>
        </w:tc>
        <w:tc>
          <w:tcPr>
            <w:tcW w:w="567"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jc w:val="left"/>
              <w:rPr>
                <w:rFonts w:ascii="Times New Roman" w:hAnsi="Times New Roman" w:cs="Times New Roman"/>
                <w:kern w:val="0"/>
                <w:szCs w:val="21"/>
              </w:rPr>
            </w:pPr>
            <w:r>
              <w:rPr>
                <w:rFonts w:ascii="Times New Roman" w:hAnsi="Times New Roman" w:cs="Times New Roman"/>
                <w:kern w:val="0"/>
                <w:szCs w:val="21"/>
              </w:rPr>
              <w:t>≤</w:t>
            </w:r>
          </w:p>
        </w:tc>
        <w:tc>
          <w:tcPr>
            <w:tcW w:w="567"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jc w:val="left"/>
              <w:rPr>
                <w:rFonts w:ascii="Times New Roman" w:hAnsi="Times New Roman" w:cs="Times New Roman"/>
                <w:kern w:val="0"/>
                <w:szCs w:val="21"/>
              </w:rPr>
            </w:pPr>
            <w:r>
              <w:rPr>
                <w:rFonts w:ascii="Times New Roman" w:hAnsi="Times New Roman" w:cs="Times New Roman"/>
                <w:kern w:val="0"/>
                <w:szCs w:val="21"/>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jc w:val="left"/>
              <w:rPr>
                <w:rFonts w:ascii="宋体" w:hAnsi="宋体" w:cs="宋体"/>
                <w:kern w:val="0"/>
                <w:szCs w:val="21"/>
              </w:rPr>
            </w:pPr>
            <w:r>
              <w:rPr>
                <w:rFonts w:ascii="宋体" w:hAnsi="宋体" w:cs="宋体" w:hint="eastAsia"/>
                <w:kern w:val="0"/>
                <w:szCs w:val="21"/>
              </w:rPr>
              <w:t>百分比</w:t>
            </w:r>
          </w:p>
        </w:tc>
        <w:tc>
          <w:tcPr>
            <w:tcW w:w="1626"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rPr>
                <w:rFonts w:ascii="宋体" w:hAnsi="宋体" w:cs="宋体"/>
                <w:kern w:val="0"/>
                <w:szCs w:val="21"/>
              </w:rPr>
            </w:pPr>
            <w:r>
              <w:rPr>
                <w:rFonts w:ascii="宋体" w:hAnsi="宋体" w:cs="宋体" w:hint="eastAsia"/>
                <w:kern w:val="0"/>
                <w:szCs w:val="21"/>
              </w:rPr>
              <w:t>实际情况</w:t>
            </w:r>
          </w:p>
        </w:tc>
      </w:tr>
      <w:tr w:rsidR="00BD2B02">
        <w:trPr>
          <w:trHeight w:val="288"/>
        </w:trPr>
        <w:tc>
          <w:tcPr>
            <w:tcW w:w="863" w:type="dxa"/>
            <w:vMerge/>
            <w:tcBorders>
              <w:top w:val="nil"/>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可持续影响</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持续发展作用力</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100%</w:t>
            </w:r>
            <w:r>
              <w:rPr>
                <w:rFonts w:cs="宋体"/>
                <w:color w:val="000000"/>
                <w:kern w:val="0"/>
                <w:sz w:val="22"/>
              </w:rPr>
              <w:t>，良</w:t>
            </w:r>
            <w:r>
              <w:rPr>
                <w:rFonts w:cs="宋体"/>
                <w:color w:val="000000"/>
                <w:kern w:val="0"/>
                <w:sz w:val="22"/>
              </w:rPr>
              <w:t>≥90%</w:t>
            </w:r>
            <w:r>
              <w:rPr>
                <w:rFonts w:cs="宋体"/>
                <w:color w:val="000000"/>
                <w:kern w:val="0"/>
                <w:sz w:val="22"/>
              </w:rPr>
              <w:t>，中</w:t>
            </w:r>
            <w:r>
              <w:rPr>
                <w:rFonts w:cs="宋体"/>
                <w:color w:val="000000"/>
                <w:kern w:val="0"/>
                <w:sz w:val="22"/>
              </w:rPr>
              <w:t>≥80%</w:t>
            </w:r>
            <w:r>
              <w:rPr>
                <w:rFonts w:cs="宋体"/>
                <w:color w:val="000000"/>
                <w:kern w:val="0"/>
                <w:sz w:val="22"/>
              </w:rPr>
              <w:t>，差</w:t>
            </w:r>
            <w:r>
              <w:rPr>
                <w:rFonts w:cs="宋体"/>
                <w:color w:val="000000"/>
                <w:kern w:val="0"/>
                <w:sz w:val="22"/>
              </w:rPr>
              <w:t>&lt;80%</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持续发展作用力</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vAlign w:val="center"/>
          </w:tcPr>
          <w:p w:rsidR="00BD2B02" w:rsidRDefault="00ED087A">
            <w:pPr>
              <w:widowControl/>
              <w:jc w:val="left"/>
              <w:rPr>
                <w:rFonts w:ascii="Times New Roman" w:hAnsi="Times New Roman" w:cs="Times New Roman"/>
                <w:kern w:val="0"/>
                <w:szCs w:val="21"/>
              </w:rPr>
            </w:pPr>
            <w:r>
              <w:rPr>
                <w:rFonts w:ascii="Times New Roman" w:hAnsi="Times New Roman" w:cs="Times New Roman"/>
                <w:kern w:val="0"/>
                <w:szCs w:val="21"/>
              </w:rPr>
              <w:t>100</w:t>
            </w:r>
          </w:p>
        </w:tc>
        <w:tc>
          <w:tcPr>
            <w:tcW w:w="709" w:type="dxa"/>
            <w:tcBorders>
              <w:top w:val="nil"/>
              <w:left w:val="nil"/>
              <w:bottom w:val="single" w:sz="4" w:space="0" w:color="auto"/>
              <w:right w:val="single" w:sz="4" w:space="0" w:color="auto"/>
            </w:tcBorders>
            <w:shd w:val="clear" w:color="auto" w:fill="auto"/>
            <w:vAlign w:val="center"/>
          </w:tcPr>
          <w:p w:rsidR="00BD2B02" w:rsidRDefault="00ED087A">
            <w:pPr>
              <w:widowControl/>
              <w:jc w:val="left"/>
              <w:rPr>
                <w:rFonts w:ascii="宋体" w:hAnsi="宋体" w:cs="宋体"/>
                <w:kern w:val="0"/>
                <w:szCs w:val="21"/>
              </w:rPr>
            </w:pPr>
            <w:r>
              <w:rPr>
                <w:rFonts w:ascii="宋体" w:hAnsi="宋体" w:cs="宋体" w:hint="eastAsia"/>
                <w:kern w:val="0"/>
                <w:szCs w:val="21"/>
              </w:rPr>
              <w:t>百分比</w:t>
            </w:r>
          </w:p>
        </w:tc>
        <w:tc>
          <w:tcPr>
            <w:tcW w:w="1626" w:type="dxa"/>
            <w:tcBorders>
              <w:top w:val="nil"/>
              <w:left w:val="nil"/>
              <w:bottom w:val="single" w:sz="4" w:space="0" w:color="auto"/>
              <w:right w:val="single" w:sz="4" w:space="0" w:color="auto"/>
            </w:tcBorders>
            <w:shd w:val="clear" w:color="auto" w:fill="auto"/>
            <w:vAlign w:val="center"/>
          </w:tcPr>
          <w:p w:rsidR="00BD2B02" w:rsidRDefault="00ED087A">
            <w:pPr>
              <w:widowControl/>
              <w:rPr>
                <w:rFonts w:ascii="宋体" w:hAnsi="宋体" w:cs="宋体"/>
                <w:kern w:val="0"/>
                <w:szCs w:val="21"/>
              </w:rPr>
            </w:pPr>
            <w:r>
              <w:rPr>
                <w:rFonts w:ascii="宋体" w:hAnsi="宋体" w:cs="宋体" w:hint="eastAsia"/>
                <w:kern w:val="0"/>
                <w:szCs w:val="21"/>
              </w:rPr>
              <w:t>实际情况</w:t>
            </w:r>
          </w:p>
        </w:tc>
      </w:tr>
      <w:tr w:rsidR="00BD2B02">
        <w:trPr>
          <w:trHeight w:val="288"/>
        </w:trPr>
        <w:tc>
          <w:tcPr>
            <w:tcW w:w="863" w:type="dxa"/>
            <w:vMerge/>
            <w:tcBorders>
              <w:top w:val="nil"/>
              <w:left w:val="single" w:sz="4" w:space="0" w:color="auto"/>
              <w:bottom w:val="single" w:sz="4" w:space="0" w:color="auto"/>
              <w:right w:val="single" w:sz="4" w:space="0" w:color="auto"/>
            </w:tcBorders>
            <w:vAlign w:val="center"/>
          </w:tcPr>
          <w:p w:rsidR="00BD2B02" w:rsidRDefault="00BD2B02">
            <w:pPr>
              <w:widowControl/>
              <w:jc w:val="left"/>
              <w:rPr>
                <w:rFonts w:ascii="Times New Roman" w:hAnsi="Times New Roman" w:cs="Times New Roman"/>
                <w:kern w:val="0"/>
                <w:szCs w:val="21"/>
              </w:rPr>
            </w:pPr>
          </w:p>
        </w:tc>
        <w:tc>
          <w:tcPr>
            <w:tcW w:w="850" w:type="dxa"/>
            <w:tcBorders>
              <w:top w:val="nil"/>
              <w:left w:val="nil"/>
              <w:bottom w:val="single" w:sz="4" w:space="0" w:color="auto"/>
              <w:right w:val="single" w:sz="4" w:space="0" w:color="auto"/>
            </w:tcBorders>
            <w:shd w:val="clear" w:color="auto" w:fill="auto"/>
            <w:vAlign w:val="center"/>
          </w:tcPr>
          <w:p w:rsidR="00BD2B02" w:rsidRDefault="00ED087A">
            <w:pPr>
              <w:widowControl/>
              <w:jc w:val="center"/>
              <w:rPr>
                <w:rFonts w:ascii="Times New Roman" w:hAnsi="Times New Roman" w:cs="Times New Roman"/>
                <w:kern w:val="0"/>
                <w:szCs w:val="21"/>
              </w:rPr>
            </w:pPr>
            <w:r>
              <w:rPr>
                <w:rFonts w:ascii="Times New Roman" w:hAnsi="Times New Roman" w:cs="Times New Roman"/>
                <w:kern w:val="0"/>
                <w:szCs w:val="21"/>
              </w:rPr>
              <w:t>满意度</w:t>
            </w:r>
          </w:p>
        </w:tc>
        <w:tc>
          <w:tcPr>
            <w:tcW w:w="2834"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群众满意度</w:t>
            </w:r>
          </w:p>
        </w:tc>
        <w:tc>
          <w:tcPr>
            <w:tcW w:w="135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优＝</w:t>
            </w:r>
            <w:r>
              <w:rPr>
                <w:rFonts w:cs="宋体"/>
                <w:color w:val="000000"/>
                <w:kern w:val="0"/>
                <w:sz w:val="22"/>
              </w:rPr>
              <w:t>100%</w:t>
            </w:r>
            <w:r>
              <w:rPr>
                <w:rFonts w:cs="宋体"/>
                <w:color w:val="000000"/>
                <w:kern w:val="0"/>
                <w:sz w:val="22"/>
              </w:rPr>
              <w:t>，良</w:t>
            </w:r>
            <w:r>
              <w:rPr>
                <w:rFonts w:cs="宋体"/>
                <w:color w:val="000000"/>
                <w:kern w:val="0"/>
                <w:sz w:val="22"/>
              </w:rPr>
              <w:t>≥90%</w:t>
            </w:r>
            <w:r>
              <w:rPr>
                <w:rFonts w:cs="宋体"/>
                <w:color w:val="000000"/>
                <w:kern w:val="0"/>
                <w:sz w:val="22"/>
              </w:rPr>
              <w:t>，中</w:t>
            </w:r>
            <w:r>
              <w:rPr>
                <w:rFonts w:cs="宋体"/>
                <w:color w:val="000000"/>
                <w:kern w:val="0"/>
                <w:sz w:val="22"/>
              </w:rPr>
              <w:t>≥80%</w:t>
            </w:r>
            <w:r>
              <w:rPr>
                <w:rFonts w:cs="宋体"/>
                <w:color w:val="000000"/>
                <w:kern w:val="0"/>
                <w:sz w:val="22"/>
              </w:rPr>
              <w:t>，差</w:t>
            </w:r>
            <w:r>
              <w:rPr>
                <w:rFonts w:cs="宋体"/>
                <w:color w:val="000000"/>
                <w:kern w:val="0"/>
                <w:sz w:val="22"/>
              </w:rPr>
              <w:t>&lt;80%</w:t>
            </w:r>
          </w:p>
        </w:tc>
        <w:tc>
          <w:tcPr>
            <w:tcW w:w="708"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群众满意度</w:t>
            </w:r>
          </w:p>
        </w:tc>
        <w:tc>
          <w:tcPr>
            <w:tcW w:w="567" w:type="dxa"/>
            <w:tcBorders>
              <w:top w:val="nil"/>
              <w:left w:val="nil"/>
              <w:bottom w:val="single" w:sz="4" w:space="0" w:color="auto"/>
              <w:right w:val="single" w:sz="4" w:space="0" w:color="auto"/>
            </w:tcBorders>
            <w:shd w:val="clear" w:color="auto" w:fill="auto"/>
            <w:noWrap/>
          </w:tcPr>
          <w:p w:rsidR="00BD2B02" w:rsidRDefault="00ED087A">
            <w:pPr>
              <w:widowControl/>
              <w:jc w:val="left"/>
              <w:rPr>
                <w:rFonts w:cs="宋体"/>
                <w:color w:val="000000"/>
                <w:kern w:val="0"/>
                <w:sz w:val="22"/>
              </w:rPr>
            </w:pPr>
            <w:r>
              <w:rPr>
                <w:rFonts w:cs="宋体"/>
                <w:color w:val="000000"/>
                <w:kern w:val="0"/>
                <w:sz w:val="22"/>
              </w:rPr>
              <w:t>≤</w:t>
            </w:r>
          </w:p>
        </w:tc>
        <w:tc>
          <w:tcPr>
            <w:tcW w:w="567" w:type="dxa"/>
            <w:tcBorders>
              <w:top w:val="nil"/>
              <w:left w:val="nil"/>
              <w:bottom w:val="single" w:sz="4" w:space="0" w:color="auto"/>
              <w:right w:val="single" w:sz="4" w:space="0" w:color="auto"/>
            </w:tcBorders>
            <w:shd w:val="clear" w:color="auto" w:fill="auto"/>
            <w:vAlign w:val="center"/>
          </w:tcPr>
          <w:p w:rsidR="00BD2B02" w:rsidRDefault="00ED087A">
            <w:pPr>
              <w:widowControl/>
              <w:rPr>
                <w:rFonts w:ascii="Times New Roman" w:hAnsi="Times New Roman" w:cs="Times New Roman"/>
                <w:kern w:val="0"/>
                <w:szCs w:val="21"/>
              </w:rPr>
            </w:pPr>
            <w:r>
              <w:rPr>
                <w:rFonts w:ascii="Times New Roman" w:hAnsi="Times New Roman" w:cs="Times New Roman"/>
                <w:kern w:val="0"/>
                <w:szCs w:val="21"/>
              </w:rPr>
              <w:t>100</w:t>
            </w:r>
          </w:p>
        </w:tc>
        <w:tc>
          <w:tcPr>
            <w:tcW w:w="709" w:type="dxa"/>
            <w:tcBorders>
              <w:top w:val="nil"/>
              <w:left w:val="nil"/>
              <w:bottom w:val="single" w:sz="4" w:space="0" w:color="auto"/>
              <w:right w:val="single" w:sz="4" w:space="0" w:color="auto"/>
            </w:tcBorders>
            <w:shd w:val="clear" w:color="auto" w:fill="auto"/>
            <w:vAlign w:val="center"/>
          </w:tcPr>
          <w:p w:rsidR="00BD2B02" w:rsidRDefault="00ED087A">
            <w:pPr>
              <w:widowControl/>
              <w:jc w:val="left"/>
              <w:rPr>
                <w:rFonts w:ascii="宋体" w:hAnsi="宋体" w:cs="宋体"/>
                <w:kern w:val="0"/>
                <w:szCs w:val="21"/>
              </w:rPr>
            </w:pPr>
            <w:r>
              <w:rPr>
                <w:rFonts w:ascii="宋体" w:hAnsi="宋体" w:cs="宋体" w:hint="eastAsia"/>
                <w:kern w:val="0"/>
                <w:szCs w:val="21"/>
              </w:rPr>
              <w:t>百分比</w:t>
            </w:r>
          </w:p>
        </w:tc>
        <w:tc>
          <w:tcPr>
            <w:tcW w:w="1626" w:type="dxa"/>
            <w:tcBorders>
              <w:top w:val="nil"/>
              <w:left w:val="nil"/>
              <w:bottom w:val="single" w:sz="4" w:space="0" w:color="auto"/>
              <w:right w:val="single" w:sz="4" w:space="0" w:color="auto"/>
            </w:tcBorders>
            <w:shd w:val="clear" w:color="auto" w:fill="auto"/>
            <w:vAlign w:val="center"/>
          </w:tcPr>
          <w:p w:rsidR="00BD2B02" w:rsidRDefault="00ED087A">
            <w:pPr>
              <w:widowControl/>
              <w:rPr>
                <w:rFonts w:ascii="宋体" w:hAnsi="宋体" w:cs="宋体"/>
                <w:kern w:val="0"/>
                <w:szCs w:val="21"/>
              </w:rPr>
            </w:pPr>
            <w:r>
              <w:rPr>
                <w:rFonts w:ascii="宋体" w:hAnsi="宋体" w:cs="宋体" w:hint="eastAsia"/>
                <w:kern w:val="0"/>
                <w:szCs w:val="21"/>
              </w:rPr>
              <w:t>实际情况</w:t>
            </w:r>
          </w:p>
        </w:tc>
      </w:tr>
    </w:tbl>
    <w:p w:rsidR="00BD2B02" w:rsidRDefault="00BD2B02"/>
    <w:p w:rsidR="00BD2B02" w:rsidRDefault="00ED087A">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BD2B02" w:rsidRDefault="00BD2B02"/>
    <w:p w:rsidR="00BD2B02" w:rsidRDefault="00ED087A">
      <w:pPr>
        <w:ind w:firstLine="560"/>
        <w:outlineLvl w:val="3"/>
      </w:pPr>
      <w:bookmarkStart w:id="0" w:name="_Toc_4_4_0000000029"/>
      <w:r>
        <w:rPr>
          <w:rFonts w:ascii="方正仿宋_GBK" w:eastAsia="方正仿宋_GBK" w:hAnsi="方正仿宋_GBK" w:cs="方正仿宋_GBK" w:hint="eastAsia"/>
          <w:color w:val="000000"/>
          <w:sz w:val="28"/>
        </w:rPr>
        <w:t>1</w:t>
      </w:r>
      <w:r>
        <w:rPr>
          <w:rFonts w:ascii="方正仿宋_GBK" w:eastAsia="方正仿宋_GBK" w:hAnsi="方正仿宋_GBK" w:cs="方正仿宋_GBK"/>
          <w:color w:val="000000"/>
          <w:sz w:val="28"/>
        </w:rPr>
        <w:t>.18</w:t>
      </w:r>
      <w:r>
        <w:rPr>
          <w:rFonts w:ascii="方正仿宋_GBK" w:eastAsia="方正仿宋_GBK" w:hAnsi="方正仿宋_GBK" w:cs="方正仿宋_GBK"/>
          <w:color w:val="000000"/>
          <w:sz w:val="28"/>
        </w:rPr>
        <w:t>个老旧小区改造工程资金（本级）绩效目标表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lastRenderedPageBreak/>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13102422P002673100029</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18</w:t>
            </w:r>
            <w:r>
              <w:t>个老旧小区改造工程资金（本级）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480.00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480.00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实现老旧无物业小区基础设施完善、增强群众的安全感、获得感和幸福感等，保障老旧小区基础设施完善、安全监控系统完善、道路平整等目标的实现。</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BD2B02">
            <w:pPr>
              <w:pStyle w:val="3"/>
            </w:pPr>
          </w:p>
        </w:tc>
        <w:tc>
          <w:tcPr>
            <w:tcW w:w="1587" w:type="dxa"/>
            <w:vAlign w:val="center"/>
          </w:tcPr>
          <w:p w:rsidR="00BD2B02" w:rsidRDefault="00ED087A">
            <w:pPr>
              <w:pStyle w:val="3"/>
            </w:pPr>
            <w:r>
              <w:t>50%</w:t>
            </w:r>
          </w:p>
        </w:tc>
        <w:tc>
          <w:tcPr>
            <w:tcW w:w="1304" w:type="dxa"/>
            <w:vAlign w:val="center"/>
          </w:tcPr>
          <w:p w:rsidR="00BD2B02" w:rsidRDefault="00ED087A">
            <w:pPr>
              <w:pStyle w:val="3"/>
            </w:pPr>
            <w:r>
              <w:t>100%</w:t>
            </w: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实现老旧无物业小区基础设施完善、增强群众的安全感、获得感和幸福感等</w:t>
            </w:r>
          </w:p>
          <w:p w:rsidR="00BD2B02" w:rsidRDefault="00ED087A">
            <w:pPr>
              <w:pStyle w:val="20"/>
            </w:pPr>
            <w:r>
              <w:t>2.</w:t>
            </w:r>
            <w:r>
              <w:t>保障老旧小区基础设施完善、安全监控系统完善、道路平整等目标的实现</w:t>
            </w:r>
          </w:p>
          <w:p w:rsidR="00BD2B02" w:rsidRDefault="00ED087A">
            <w:pPr>
              <w:pStyle w:val="20"/>
            </w:pPr>
            <w:r>
              <w:t>3.</w:t>
            </w:r>
            <w:r>
              <w:t>实现宣传国家政策、保证群众生活质量及公共安全等效果目标</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老旧小区改造数量</w:t>
            </w:r>
          </w:p>
        </w:tc>
        <w:tc>
          <w:tcPr>
            <w:tcW w:w="2891" w:type="dxa"/>
            <w:vAlign w:val="center"/>
          </w:tcPr>
          <w:p w:rsidR="00BD2B02" w:rsidRDefault="00ED087A">
            <w:pPr>
              <w:pStyle w:val="20"/>
            </w:pPr>
            <w:r>
              <w:t>老旧小区改造数量</w:t>
            </w:r>
          </w:p>
        </w:tc>
        <w:tc>
          <w:tcPr>
            <w:tcW w:w="1276" w:type="dxa"/>
            <w:vAlign w:val="center"/>
          </w:tcPr>
          <w:p w:rsidR="00BD2B02" w:rsidRDefault="00ED087A">
            <w:pPr>
              <w:pStyle w:val="20"/>
            </w:pPr>
            <w:r>
              <w:t>18</w:t>
            </w:r>
            <w:r>
              <w:t>个</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工程验收合格率（</w:t>
            </w:r>
            <w:r>
              <w:t>%</w:t>
            </w:r>
            <w:r>
              <w:t>）</w:t>
            </w:r>
          </w:p>
        </w:tc>
        <w:tc>
          <w:tcPr>
            <w:tcW w:w="2891" w:type="dxa"/>
            <w:vAlign w:val="center"/>
          </w:tcPr>
          <w:p w:rsidR="00BD2B02" w:rsidRDefault="00ED087A">
            <w:pPr>
              <w:pStyle w:val="20"/>
            </w:pPr>
            <w:r>
              <w:t>通过验收的工程量占建设、改造、修缮总量的比率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工程完工及时率</w:t>
            </w:r>
          </w:p>
        </w:tc>
        <w:tc>
          <w:tcPr>
            <w:tcW w:w="2891" w:type="dxa"/>
            <w:vAlign w:val="center"/>
          </w:tcPr>
          <w:p w:rsidR="00BD2B02" w:rsidRDefault="00ED087A">
            <w:pPr>
              <w:pStyle w:val="20"/>
            </w:pPr>
            <w:r>
              <w:t>工程竣工及时率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工程建设成本</w:t>
            </w:r>
          </w:p>
        </w:tc>
        <w:tc>
          <w:tcPr>
            <w:tcW w:w="2891" w:type="dxa"/>
            <w:vAlign w:val="center"/>
          </w:tcPr>
          <w:p w:rsidR="00BD2B02" w:rsidRDefault="00ED087A">
            <w:pPr>
              <w:pStyle w:val="20"/>
            </w:pPr>
            <w:r>
              <w:t>建设、改造、修缮成本</w:t>
            </w:r>
          </w:p>
        </w:tc>
        <w:tc>
          <w:tcPr>
            <w:tcW w:w="1276" w:type="dxa"/>
            <w:vAlign w:val="center"/>
          </w:tcPr>
          <w:p w:rsidR="00BD2B02" w:rsidRDefault="00ED087A">
            <w:pPr>
              <w:pStyle w:val="20"/>
            </w:pPr>
            <w:r>
              <w:t>480</w:t>
            </w:r>
            <w:r>
              <w:t>万元</w:t>
            </w:r>
          </w:p>
        </w:tc>
        <w:tc>
          <w:tcPr>
            <w:tcW w:w="1843" w:type="dxa"/>
            <w:vAlign w:val="center"/>
          </w:tcPr>
          <w:p w:rsidR="00BD2B02" w:rsidRDefault="00ED087A">
            <w:pPr>
              <w:pStyle w:val="20"/>
            </w:pPr>
            <w:r>
              <w:t>施工合同</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综合利用率（</w:t>
            </w:r>
            <w:r>
              <w:t>%</w:t>
            </w:r>
            <w:r>
              <w:t>）</w:t>
            </w:r>
          </w:p>
        </w:tc>
        <w:tc>
          <w:tcPr>
            <w:tcW w:w="2891" w:type="dxa"/>
            <w:vAlign w:val="center"/>
          </w:tcPr>
          <w:p w:rsidR="00BD2B02" w:rsidRDefault="00ED087A">
            <w:pPr>
              <w:pStyle w:val="20"/>
            </w:pPr>
            <w:r>
              <w:t>预计基础设施建成后的利用、使用情况</w:t>
            </w:r>
            <w:r>
              <w:t xml:space="preserve"> </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基础设施完好率（</w:t>
            </w:r>
            <w:r>
              <w:t>%</w:t>
            </w:r>
            <w:r>
              <w:t>）</w:t>
            </w:r>
          </w:p>
        </w:tc>
        <w:tc>
          <w:tcPr>
            <w:tcW w:w="2891" w:type="dxa"/>
            <w:vAlign w:val="center"/>
          </w:tcPr>
          <w:p w:rsidR="00BD2B02" w:rsidRDefault="00ED087A">
            <w:pPr>
              <w:pStyle w:val="20"/>
            </w:pPr>
            <w:r>
              <w:t>预计设备完好数量占设备总数量的比率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居民满意度（</w:t>
            </w:r>
            <w:r>
              <w:t>%</w:t>
            </w:r>
            <w:r>
              <w:t>）</w:t>
            </w:r>
          </w:p>
        </w:tc>
        <w:tc>
          <w:tcPr>
            <w:tcW w:w="2891" w:type="dxa"/>
            <w:vAlign w:val="center"/>
          </w:tcPr>
          <w:p w:rsidR="00BD2B02" w:rsidRDefault="00ED087A">
            <w:pPr>
              <w:pStyle w:val="20"/>
            </w:pPr>
            <w:r>
              <w:t>居民调查中，满意和较满意的人数占全部调查人数的比率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 w:name="_Toc_4_4_0000000030"/>
      <w:r>
        <w:rPr>
          <w:rFonts w:ascii="方正仿宋_GBK" w:eastAsia="方正仿宋_GBK" w:hAnsi="方正仿宋_GBK" w:cs="方正仿宋_GBK"/>
          <w:color w:val="000000"/>
          <w:sz w:val="28"/>
        </w:rPr>
        <w:t>2.2020</w:t>
      </w:r>
      <w:r>
        <w:rPr>
          <w:rFonts w:ascii="方正仿宋_GBK" w:eastAsia="方正仿宋_GBK" w:hAnsi="方正仿宋_GBK" w:cs="方正仿宋_GBK"/>
          <w:color w:val="000000"/>
          <w:sz w:val="28"/>
        </w:rPr>
        <w:t>年新华街社区办老旧小区改造提升项目资金（本级）绩效目标表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13102422P00TAW9100020</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2020</w:t>
            </w:r>
            <w:r>
              <w:t>年新华街社区办老旧小区改造提升项目资金（本级）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262.77</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262.77</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实现老旧无物业小区基础设施完善、增强群众的安全感、获得感和幸福感等，保障老旧小区基础设施完善、安全监控系统完善、道路平整等目标的实现。</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实现老旧无物业小区基础设施完善、增强群众的安全感、获得感和幸福感等</w:t>
            </w:r>
          </w:p>
          <w:p w:rsidR="00BD2B02" w:rsidRDefault="00ED087A">
            <w:pPr>
              <w:pStyle w:val="20"/>
            </w:pPr>
            <w:r>
              <w:t>2.</w:t>
            </w:r>
            <w:r>
              <w:t>保障老旧小区基础设施完善、安全监控系统完善、道路平整等目标的实现。</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老旧小区改造数量</w:t>
            </w:r>
          </w:p>
        </w:tc>
        <w:tc>
          <w:tcPr>
            <w:tcW w:w="2891" w:type="dxa"/>
            <w:vAlign w:val="center"/>
          </w:tcPr>
          <w:p w:rsidR="00BD2B02" w:rsidRDefault="00ED087A">
            <w:pPr>
              <w:pStyle w:val="20"/>
            </w:pPr>
            <w:r>
              <w:t>老旧小区改造数量</w:t>
            </w:r>
          </w:p>
        </w:tc>
        <w:tc>
          <w:tcPr>
            <w:tcW w:w="1276" w:type="dxa"/>
            <w:vAlign w:val="center"/>
          </w:tcPr>
          <w:p w:rsidR="00BD2B02" w:rsidRDefault="00ED087A">
            <w:pPr>
              <w:pStyle w:val="20"/>
            </w:pPr>
            <w:r>
              <w:t>7</w:t>
            </w:r>
            <w:r>
              <w:t>个</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工程验收合格率（</w:t>
            </w:r>
            <w:r>
              <w:t>%</w:t>
            </w:r>
            <w:r>
              <w:t>）</w:t>
            </w:r>
          </w:p>
        </w:tc>
        <w:tc>
          <w:tcPr>
            <w:tcW w:w="2891" w:type="dxa"/>
            <w:vAlign w:val="center"/>
          </w:tcPr>
          <w:p w:rsidR="00BD2B02" w:rsidRDefault="00ED087A">
            <w:pPr>
              <w:pStyle w:val="20"/>
            </w:pPr>
            <w:r>
              <w:t>通过验收的工程量占建设、改造、修缮总量的比率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工程完工及时率</w:t>
            </w:r>
          </w:p>
        </w:tc>
        <w:tc>
          <w:tcPr>
            <w:tcW w:w="2891" w:type="dxa"/>
            <w:vAlign w:val="center"/>
          </w:tcPr>
          <w:p w:rsidR="00BD2B02" w:rsidRDefault="00ED087A">
            <w:pPr>
              <w:pStyle w:val="20"/>
            </w:pPr>
            <w:r>
              <w:t>工程竣工及时率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工程建设成本</w:t>
            </w:r>
          </w:p>
        </w:tc>
        <w:tc>
          <w:tcPr>
            <w:tcW w:w="2891" w:type="dxa"/>
            <w:vAlign w:val="center"/>
          </w:tcPr>
          <w:p w:rsidR="00BD2B02" w:rsidRDefault="00ED087A">
            <w:pPr>
              <w:pStyle w:val="20"/>
            </w:pPr>
            <w:r>
              <w:t>建设、改造、修缮成本</w:t>
            </w:r>
          </w:p>
        </w:tc>
        <w:tc>
          <w:tcPr>
            <w:tcW w:w="1276" w:type="dxa"/>
            <w:vAlign w:val="center"/>
          </w:tcPr>
          <w:p w:rsidR="00BD2B02" w:rsidRDefault="00ED087A">
            <w:pPr>
              <w:pStyle w:val="20"/>
            </w:pPr>
            <w:r>
              <w:t>262.77</w:t>
            </w:r>
            <w:r>
              <w:t>万元</w:t>
            </w:r>
          </w:p>
        </w:tc>
        <w:tc>
          <w:tcPr>
            <w:tcW w:w="1843" w:type="dxa"/>
            <w:vAlign w:val="center"/>
          </w:tcPr>
          <w:p w:rsidR="00BD2B02" w:rsidRDefault="00ED087A">
            <w:pPr>
              <w:pStyle w:val="20"/>
            </w:pPr>
            <w:r>
              <w:t>施工合同</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综合利用率（</w:t>
            </w:r>
            <w:r>
              <w:t>%</w:t>
            </w:r>
            <w:r>
              <w:t>）</w:t>
            </w:r>
          </w:p>
        </w:tc>
        <w:tc>
          <w:tcPr>
            <w:tcW w:w="2891" w:type="dxa"/>
            <w:vAlign w:val="center"/>
          </w:tcPr>
          <w:p w:rsidR="00BD2B02" w:rsidRDefault="00ED087A">
            <w:pPr>
              <w:pStyle w:val="20"/>
            </w:pPr>
            <w:r>
              <w:t>预计基础设施建成后的利用、使用情况</w:t>
            </w:r>
            <w:r>
              <w:t xml:space="preserve"> </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基础设施完好率（</w:t>
            </w:r>
            <w:r>
              <w:t>%</w:t>
            </w:r>
            <w:r>
              <w:t>）</w:t>
            </w:r>
          </w:p>
        </w:tc>
        <w:tc>
          <w:tcPr>
            <w:tcW w:w="2891" w:type="dxa"/>
            <w:vAlign w:val="center"/>
          </w:tcPr>
          <w:p w:rsidR="00BD2B02" w:rsidRDefault="00ED087A">
            <w:pPr>
              <w:pStyle w:val="20"/>
            </w:pPr>
            <w:r>
              <w:t>预计设备完好数量占设备总数量的比率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居民满意度（</w:t>
            </w:r>
            <w:r>
              <w:t>%</w:t>
            </w:r>
            <w:r>
              <w:t>）</w:t>
            </w:r>
          </w:p>
        </w:tc>
        <w:tc>
          <w:tcPr>
            <w:tcW w:w="2891" w:type="dxa"/>
            <w:vAlign w:val="center"/>
          </w:tcPr>
          <w:p w:rsidR="00BD2B02" w:rsidRDefault="00ED087A">
            <w:pPr>
              <w:pStyle w:val="20"/>
            </w:pPr>
            <w:r>
              <w:t>居民调查中，满意和较满意的人数占全部调查人数的比率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2" w:name="_Toc_4_4_0000000031"/>
      <w:r>
        <w:rPr>
          <w:rFonts w:ascii="方正仿宋_GBK" w:eastAsia="方正仿宋_GBK" w:hAnsi="方正仿宋_GBK" w:cs="方正仿宋_GBK" w:hint="eastAsia"/>
          <w:color w:val="000000"/>
          <w:sz w:val="28"/>
        </w:rPr>
        <w:t>3</w:t>
      </w:r>
      <w:r>
        <w:rPr>
          <w:rFonts w:ascii="方正仿宋_GBK" w:eastAsia="方正仿宋_GBK" w:hAnsi="方正仿宋_GBK" w:cs="方正仿宋_GBK"/>
          <w:color w:val="000000"/>
          <w:sz w:val="28"/>
        </w:rPr>
        <w:t>.2021</w:t>
      </w:r>
      <w:r>
        <w:rPr>
          <w:rFonts w:ascii="方正仿宋_GBK" w:eastAsia="方正仿宋_GBK" w:hAnsi="方正仿宋_GBK" w:cs="方正仿宋_GBK"/>
          <w:color w:val="000000"/>
          <w:sz w:val="28"/>
        </w:rPr>
        <w:t>年老旧小区改造项目资金（本级）绩效目标表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13102422P00TAW910003K</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2021</w:t>
            </w:r>
            <w:r>
              <w:t>年老旧小区改造项目资金（本级）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60.00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60.00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保障老旧小区基础设施完善、安全监控系统完善、道路平整等目标的实现，及时支付老旧小区改造项目资金。</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实现老旧无物业小区基础设施完善、增强群众的安全感、获得感和幸福感等</w:t>
            </w:r>
          </w:p>
          <w:p w:rsidR="00BD2B02" w:rsidRDefault="00ED087A">
            <w:pPr>
              <w:pStyle w:val="20"/>
            </w:pPr>
            <w:r>
              <w:t>2.</w:t>
            </w:r>
            <w:r>
              <w:t>保障老旧小区基础设施完善、安全监控系统完善、道路平整等目标的实现</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老旧小区改造数量</w:t>
            </w:r>
          </w:p>
        </w:tc>
        <w:tc>
          <w:tcPr>
            <w:tcW w:w="2891" w:type="dxa"/>
            <w:vAlign w:val="center"/>
          </w:tcPr>
          <w:p w:rsidR="00BD2B02" w:rsidRDefault="00ED087A">
            <w:pPr>
              <w:pStyle w:val="20"/>
            </w:pPr>
            <w:r>
              <w:t>老旧小区改造数量</w:t>
            </w:r>
          </w:p>
        </w:tc>
        <w:tc>
          <w:tcPr>
            <w:tcW w:w="1276" w:type="dxa"/>
            <w:vAlign w:val="center"/>
          </w:tcPr>
          <w:p w:rsidR="00BD2B02" w:rsidRDefault="00ED087A">
            <w:pPr>
              <w:pStyle w:val="20"/>
            </w:pPr>
            <w:r>
              <w:t>10</w:t>
            </w:r>
            <w:r>
              <w:t>个</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工程验收合格率（</w:t>
            </w:r>
            <w:r>
              <w:t>%</w:t>
            </w:r>
            <w:r>
              <w:t>）</w:t>
            </w:r>
          </w:p>
        </w:tc>
        <w:tc>
          <w:tcPr>
            <w:tcW w:w="2891" w:type="dxa"/>
            <w:vAlign w:val="center"/>
          </w:tcPr>
          <w:p w:rsidR="00BD2B02" w:rsidRDefault="00ED087A">
            <w:pPr>
              <w:pStyle w:val="20"/>
            </w:pPr>
            <w:r>
              <w:t>通过验收的工程量占建设、改造、修缮总量的比率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工程完工及时率</w:t>
            </w:r>
          </w:p>
        </w:tc>
        <w:tc>
          <w:tcPr>
            <w:tcW w:w="2891" w:type="dxa"/>
            <w:vAlign w:val="center"/>
          </w:tcPr>
          <w:p w:rsidR="00BD2B02" w:rsidRDefault="00ED087A">
            <w:pPr>
              <w:pStyle w:val="20"/>
            </w:pPr>
            <w:r>
              <w:t>工程竣工及时率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工程建设成本</w:t>
            </w:r>
          </w:p>
        </w:tc>
        <w:tc>
          <w:tcPr>
            <w:tcW w:w="2891" w:type="dxa"/>
            <w:vAlign w:val="center"/>
          </w:tcPr>
          <w:p w:rsidR="00BD2B02" w:rsidRDefault="00ED087A">
            <w:pPr>
              <w:pStyle w:val="20"/>
            </w:pPr>
            <w:r>
              <w:t>建设、改造、修缮成本</w:t>
            </w:r>
          </w:p>
        </w:tc>
        <w:tc>
          <w:tcPr>
            <w:tcW w:w="1276" w:type="dxa"/>
            <w:vAlign w:val="center"/>
          </w:tcPr>
          <w:p w:rsidR="00BD2B02" w:rsidRDefault="00ED087A">
            <w:pPr>
              <w:pStyle w:val="20"/>
            </w:pPr>
            <w:r>
              <w:t>60</w:t>
            </w:r>
            <w:r>
              <w:t>万元</w:t>
            </w:r>
          </w:p>
        </w:tc>
        <w:tc>
          <w:tcPr>
            <w:tcW w:w="1843" w:type="dxa"/>
            <w:vAlign w:val="center"/>
          </w:tcPr>
          <w:p w:rsidR="00BD2B02" w:rsidRDefault="00ED087A">
            <w:pPr>
              <w:pStyle w:val="20"/>
            </w:pPr>
            <w:r>
              <w:t>以前年度改造标准</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综合利用率（</w:t>
            </w:r>
            <w:r>
              <w:t>%</w:t>
            </w:r>
            <w:r>
              <w:t>）</w:t>
            </w:r>
          </w:p>
        </w:tc>
        <w:tc>
          <w:tcPr>
            <w:tcW w:w="2891" w:type="dxa"/>
            <w:vAlign w:val="center"/>
          </w:tcPr>
          <w:p w:rsidR="00BD2B02" w:rsidRDefault="00ED087A">
            <w:pPr>
              <w:pStyle w:val="20"/>
            </w:pPr>
            <w:r>
              <w:t>预计基础设施建成后的利用、使用情况</w:t>
            </w:r>
            <w:r>
              <w:t xml:space="preserve"> </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基础设施完好率（</w:t>
            </w:r>
            <w:r>
              <w:t>%</w:t>
            </w:r>
            <w:r>
              <w:t>）</w:t>
            </w:r>
          </w:p>
        </w:tc>
        <w:tc>
          <w:tcPr>
            <w:tcW w:w="2891" w:type="dxa"/>
            <w:vAlign w:val="center"/>
          </w:tcPr>
          <w:p w:rsidR="00BD2B02" w:rsidRDefault="00ED087A">
            <w:pPr>
              <w:pStyle w:val="20"/>
            </w:pPr>
            <w:r>
              <w:t>预计设备完好数量占设备总数量的比率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居民满意度（</w:t>
            </w:r>
            <w:r>
              <w:t>%</w:t>
            </w:r>
            <w:r>
              <w:t>）</w:t>
            </w:r>
          </w:p>
        </w:tc>
        <w:tc>
          <w:tcPr>
            <w:tcW w:w="2891" w:type="dxa"/>
            <w:vAlign w:val="center"/>
          </w:tcPr>
          <w:p w:rsidR="00BD2B02" w:rsidRDefault="00ED087A">
            <w:pPr>
              <w:pStyle w:val="20"/>
            </w:pPr>
            <w:r>
              <w:t>居民调查中，满意和较满意的人数占全部调查人数的比率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调查走访</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3" w:name="_Toc_4_4_0000000032"/>
      <w:r>
        <w:rPr>
          <w:rFonts w:ascii="方正仿宋_GBK" w:eastAsia="方正仿宋_GBK" w:hAnsi="方正仿宋_GBK" w:cs="方正仿宋_GBK" w:hint="eastAsia"/>
          <w:color w:val="000000"/>
          <w:sz w:val="28"/>
        </w:rPr>
        <w:t>4</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办公设备购置绩效目标表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13102422P0097NB10013C</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办公设备购置</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为了保证机关日常运转。为了保证机关日常工作用品的正常使用。</w:t>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BD2B02">
            <w:pPr>
              <w:pStyle w:val="3"/>
            </w:pP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为了保证机关日常运转。为了保证机关日常工作用品的正常使用。</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机关正常运转购买办公设备所需资金</w:t>
            </w:r>
          </w:p>
        </w:tc>
        <w:tc>
          <w:tcPr>
            <w:tcW w:w="1276" w:type="dxa"/>
            <w:vAlign w:val="center"/>
          </w:tcPr>
          <w:p w:rsidR="00BD2B02" w:rsidRDefault="00ED087A">
            <w:pPr>
              <w:pStyle w:val="20"/>
            </w:pPr>
            <w:r>
              <w:t>10</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机关数量</w:t>
            </w:r>
          </w:p>
        </w:tc>
        <w:tc>
          <w:tcPr>
            <w:tcW w:w="2891" w:type="dxa"/>
            <w:vAlign w:val="center"/>
          </w:tcPr>
          <w:p w:rsidR="00BD2B02" w:rsidRDefault="00ED087A">
            <w:pPr>
              <w:pStyle w:val="20"/>
            </w:pPr>
            <w:r>
              <w:t>单位数量</w:t>
            </w:r>
          </w:p>
        </w:tc>
        <w:tc>
          <w:tcPr>
            <w:tcW w:w="1276" w:type="dxa"/>
            <w:vAlign w:val="center"/>
          </w:tcPr>
          <w:p w:rsidR="00BD2B02" w:rsidRDefault="00ED087A">
            <w:pPr>
              <w:pStyle w:val="20"/>
            </w:pPr>
            <w:r>
              <w:t>1</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项目验收合格率</w:t>
            </w:r>
          </w:p>
        </w:tc>
        <w:tc>
          <w:tcPr>
            <w:tcW w:w="2891" w:type="dxa"/>
            <w:vAlign w:val="center"/>
          </w:tcPr>
          <w:p w:rsidR="00BD2B02" w:rsidRDefault="00ED087A">
            <w:pPr>
              <w:pStyle w:val="20"/>
            </w:pPr>
            <w:r>
              <w:t>通过验收的办公设备占总量的比率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必需办公设备购买及时率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对单位产生积极影响的占比情况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对单位持续发展积极影响的占比情况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机关单位相关人员满意度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4" w:name="_Toc_4_4_0000000033"/>
      <w:r>
        <w:rPr>
          <w:rFonts w:ascii="方正仿宋_GBK" w:eastAsia="方正仿宋_GBK" w:hAnsi="方正仿宋_GBK" w:cs="方正仿宋_GBK" w:hint="eastAsia"/>
          <w:color w:val="000000"/>
          <w:sz w:val="28"/>
        </w:rPr>
        <w:t>5</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潮白河滨河公园养护工程资金（本级）绩效目标表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13102422P00799710001Y</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潮白河滨河公园养护工程资金（本级）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231.00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231.00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及时支付潮白河滨河公园养护工程资金。</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50%</w:t>
            </w:r>
          </w:p>
        </w:tc>
        <w:tc>
          <w:tcPr>
            <w:tcW w:w="1304" w:type="dxa"/>
            <w:vAlign w:val="center"/>
          </w:tcPr>
          <w:p w:rsidR="00BD2B02" w:rsidRDefault="00ED087A">
            <w:pPr>
              <w:pStyle w:val="3"/>
            </w:pPr>
            <w:r>
              <w:t>85%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全力配合县委县政府机构改革等政策，增强附近居民幸福感。</w:t>
            </w:r>
          </w:p>
          <w:p w:rsidR="00BD2B02" w:rsidRDefault="00ED087A">
            <w:pPr>
              <w:pStyle w:val="20"/>
            </w:pPr>
            <w:r>
              <w:t>2.</w:t>
            </w:r>
            <w:r>
              <w:t>保障周围环境提升，空气质量提升目标的实现。</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养护面积</w:t>
            </w:r>
          </w:p>
        </w:tc>
        <w:tc>
          <w:tcPr>
            <w:tcW w:w="2891" w:type="dxa"/>
            <w:vAlign w:val="center"/>
          </w:tcPr>
          <w:p w:rsidR="00BD2B02" w:rsidRDefault="00ED087A">
            <w:pPr>
              <w:pStyle w:val="20"/>
            </w:pPr>
            <w:r>
              <w:t>公园养护面积</w:t>
            </w:r>
          </w:p>
        </w:tc>
        <w:tc>
          <w:tcPr>
            <w:tcW w:w="1276" w:type="dxa"/>
            <w:vAlign w:val="center"/>
          </w:tcPr>
          <w:p w:rsidR="00BD2B02" w:rsidRDefault="00ED087A">
            <w:pPr>
              <w:pStyle w:val="20"/>
            </w:pPr>
            <w:r>
              <w:t>≥176900</w:t>
            </w:r>
            <w:r>
              <w:t>平方米</w:t>
            </w:r>
          </w:p>
        </w:tc>
        <w:tc>
          <w:tcPr>
            <w:tcW w:w="1843" w:type="dxa"/>
            <w:vAlign w:val="center"/>
          </w:tcPr>
          <w:p w:rsidR="00BD2B02" w:rsidRDefault="00ED087A">
            <w:pPr>
              <w:pStyle w:val="20"/>
            </w:pPr>
            <w:r>
              <w:t>公园面积</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验收合格率（</w:t>
            </w:r>
            <w:r>
              <w:t>%</w:t>
            </w:r>
            <w:r>
              <w:t>）</w:t>
            </w:r>
          </w:p>
        </w:tc>
        <w:tc>
          <w:tcPr>
            <w:tcW w:w="2891" w:type="dxa"/>
            <w:vAlign w:val="center"/>
          </w:tcPr>
          <w:p w:rsidR="00BD2B02" w:rsidRDefault="00ED087A">
            <w:pPr>
              <w:pStyle w:val="20"/>
            </w:pPr>
            <w:r>
              <w:t>通过验收的工程量占总量的比率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绿化养护时间</w:t>
            </w:r>
          </w:p>
        </w:tc>
        <w:tc>
          <w:tcPr>
            <w:tcW w:w="2891" w:type="dxa"/>
            <w:vAlign w:val="center"/>
          </w:tcPr>
          <w:p w:rsidR="00BD2B02" w:rsidRDefault="00ED087A">
            <w:pPr>
              <w:pStyle w:val="20"/>
            </w:pPr>
            <w:r>
              <w:t>绿化养护持续时间</w:t>
            </w:r>
          </w:p>
        </w:tc>
        <w:tc>
          <w:tcPr>
            <w:tcW w:w="1276" w:type="dxa"/>
            <w:vAlign w:val="center"/>
          </w:tcPr>
          <w:p w:rsidR="00BD2B02" w:rsidRDefault="00ED087A">
            <w:pPr>
              <w:pStyle w:val="20"/>
            </w:pPr>
            <w:r>
              <w:t>12</w:t>
            </w:r>
            <w:r>
              <w:t>月</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绿化工程建设成本</w:t>
            </w:r>
          </w:p>
        </w:tc>
        <w:tc>
          <w:tcPr>
            <w:tcW w:w="2891" w:type="dxa"/>
            <w:vAlign w:val="center"/>
          </w:tcPr>
          <w:p w:rsidR="00BD2B02" w:rsidRDefault="00ED087A">
            <w:pPr>
              <w:pStyle w:val="20"/>
            </w:pPr>
            <w:r>
              <w:t>绿化工程成本</w:t>
            </w:r>
          </w:p>
        </w:tc>
        <w:tc>
          <w:tcPr>
            <w:tcW w:w="1276" w:type="dxa"/>
            <w:vAlign w:val="center"/>
          </w:tcPr>
          <w:p w:rsidR="00BD2B02" w:rsidRDefault="00ED087A">
            <w:pPr>
              <w:pStyle w:val="20"/>
            </w:pPr>
            <w:r>
              <w:t>231</w:t>
            </w:r>
            <w:r>
              <w:t>万元</w:t>
            </w:r>
          </w:p>
        </w:tc>
        <w:tc>
          <w:tcPr>
            <w:tcW w:w="1843" w:type="dxa"/>
            <w:vAlign w:val="center"/>
          </w:tcPr>
          <w:p w:rsidR="00BD2B02" w:rsidRDefault="00ED087A">
            <w:pPr>
              <w:pStyle w:val="20"/>
            </w:pPr>
            <w:r>
              <w:t>合同</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可正常开放率</w:t>
            </w:r>
          </w:p>
        </w:tc>
        <w:tc>
          <w:tcPr>
            <w:tcW w:w="2891" w:type="dxa"/>
            <w:vAlign w:val="center"/>
          </w:tcPr>
          <w:p w:rsidR="00BD2B02" w:rsidRDefault="00ED087A">
            <w:pPr>
              <w:pStyle w:val="20"/>
            </w:pPr>
            <w:r>
              <w:t>公园可正常开放时间一年中占比情况</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养护年限</w:t>
            </w:r>
          </w:p>
        </w:tc>
        <w:tc>
          <w:tcPr>
            <w:tcW w:w="2891" w:type="dxa"/>
            <w:vAlign w:val="center"/>
          </w:tcPr>
          <w:p w:rsidR="00BD2B02" w:rsidRDefault="00ED087A">
            <w:pPr>
              <w:pStyle w:val="20"/>
            </w:pPr>
            <w:r>
              <w:t>养护年限</w:t>
            </w:r>
          </w:p>
        </w:tc>
        <w:tc>
          <w:tcPr>
            <w:tcW w:w="1276" w:type="dxa"/>
            <w:vAlign w:val="center"/>
          </w:tcPr>
          <w:p w:rsidR="00BD2B02" w:rsidRDefault="00ED087A">
            <w:pPr>
              <w:pStyle w:val="20"/>
            </w:pPr>
            <w:r>
              <w:t>12</w:t>
            </w:r>
            <w:r>
              <w:t>月</w:t>
            </w:r>
          </w:p>
        </w:tc>
        <w:tc>
          <w:tcPr>
            <w:tcW w:w="1843" w:type="dxa"/>
            <w:vAlign w:val="center"/>
          </w:tcPr>
          <w:p w:rsidR="00BD2B02" w:rsidRDefault="00ED087A">
            <w:pPr>
              <w:pStyle w:val="20"/>
            </w:pPr>
            <w:r>
              <w:t>验收报告</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村街及社区相关人员满意度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5" w:name="_Toc_4_4_0000000034"/>
      <w:r>
        <w:rPr>
          <w:rFonts w:ascii="方正仿宋_GBK" w:eastAsia="方正仿宋_GBK" w:hAnsi="方正仿宋_GBK" w:cs="方正仿宋_GBK" w:hint="eastAsia"/>
          <w:color w:val="000000"/>
          <w:sz w:val="28"/>
        </w:rPr>
        <w:t>6</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村党组织活动经费绩效目标表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13102422P00801910005U</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村党组织活动经费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9.00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9.00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保障村党组织活动顺利开展</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为了保证村街工作的顺利进行。</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村街数量</w:t>
            </w:r>
          </w:p>
        </w:tc>
        <w:tc>
          <w:tcPr>
            <w:tcW w:w="1276" w:type="dxa"/>
            <w:vAlign w:val="center"/>
          </w:tcPr>
          <w:p w:rsidR="00BD2B02" w:rsidRDefault="00ED087A">
            <w:pPr>
              <w:pStyle w:val="20"/>
            </w:pPr>
            <w:r>
              <w:t>9</w:t>
            </w:r>
            <w:r>
              <w:t>个</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村街提升达标率</w:t>
            </w:r>
          </w:p>
        </w:tc>
        <w:tc>
          <w:tcPr>
            <w:tcW w:w="2891" w:type="dxa"/>
            <w:vAlign w:val="center"/>
          </w:tcPr>
          <w:p w:rsidR="00BD2B02" w:rsidRDefault="00ED087A">
            <w:pPr>
              <w:pStyle w:val="20"/>
            </w:pPr>
            <w:r>
              <w:t>村街提升达标率</w:t>
            </w:r>
          </w:p>
        </w:tc>
        <w:tc>
          <w:tcPr>
            <w:tcW w:w="1276" w:type="dxa"/>
            <w:vAlign w:val="center"/>
          </w:tcPr>
          <w:p w:rsidR="00BD2B02" w:rsidRDefault="00ED087A">
            <w:pPr>
              <w:pStyle w:val="20"/>
            </w:pPr>
            <w:r>
              <w:t>≥90%</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服务的完成度</w:t>
            </w:r>
          </w:p>
        </w:tc>
        <w:tc>
          <w:tcPr>
            <w:tcW w:w="2891" w:type="dxa"/>
            <w:vAlign w:val="center"/>
          </w:tcPr>
          <w:p w:rsidR="00BD2B02" w:rsidRDefault="00ED087A">
            <w:pPr>
              <w:pStyle w:val="20"/>
            </w:pPr>
            <w:r>
              <w:t>服务的完成度</w:t>
            </w:r>
          </w:p>
        </w:tc>
        <w:tc>
          <w:tcPr>
            <w:tcW w:w="1276" w:type="dxa"/>
            <w:vAlign w:val="center"/>
          </w:tcPr>
          <w:p w:rsidR="00BD2B02" w:rsidRDefault="00ED087A">
            <w:pPr>
              <w:pStyle w:val="20"/>
            </w:pPr>
            <w:r>
              <w:t>≥95%</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资金成本</w:t>
            </w:r>
          </w:p>
        </w:tc>
        <w:tc>
          <w:tcPr>
            <w:tcW w:w="2891" w:type="dxa"/>
            <w:vAlign w:val="center"/>
          </w:tcPr>
          <w:p w:rsidR="00BD2B02" w:rsidRDefault="00ED087A">
            <w:pPr>
              <w:pStyle w:val="20"/>
            </w:pPr>
            <w:r>
              <w:t>资金成本</w:t>
            </w:r>
          </w:p>
        </w:tc>
        <w:tc>
          <w:tcPr>
            <w:tcW w:w="1276" w:type="dxa"/>
            <w:vAlign w:val="center"/>
          </w:tcPr>
          <w:p w:rsidR="00BD2B02" w:rsidRDefault="00ED087A">
            <w:pPr>
              <w:pStyle w:val="20"/>
            </w:pPr>
            <w:r>
              <w:t>≤9</w:t>
            </w:r>
            <w:r>
              <w:t>万元</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可持续性服务</w:t>
            </w:r>
          </w:p>
        </w:tc>
        <w:tc>
          <w:tcPr>
            <w:tcW w:w="2891" w:type="dxa"/>
            <w:vAlign w:val="center"/>
          </w:tcPr>
          <w:p w:rsidR="00BD2B02" w:rsidRDefault="00ED087A">
            <w:pPr>
              <w:pStyle w:val="20"/>
            </w:pPr>
            <w:r>
              <w:t>可持续性服务</w:t>
            </w:r>
          </w:p>
        </w:tc>
        <w:tc>
          <w:tcPr>
            <w:tcW w:w="1276" w:type="dxa"/>
            <w:vAlign w:val="center"/>
          </w:tcPr>
          <w:p w:rsidR="00BD2B02" w:rsidRDefault="00ED087A">
            <w:pPr>
              <w:pStyle w:val="20"/>
            </w:pPr>
            <w:r>
              <w:t>≥1</w:t>
            </w:r>
            <w:r>
              <w:t>年</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对村街社区产生积极影响的占比情况</w:t>
            </w:r>
          </w:p>
        </w:tc>
        <w:tc>
          <w:tcPr>
            <w:tcW w:w="1276" w:type="dxa"/>
            <w:vAlign w:val="center"/>
          </w:tcPr>
          <w:p w:rsidR="00BD2B02" w:rsidRDefault="00ED087A">
            <w:pPr>
              <w:pStyle w:val="20"/>
            </w:pPr>
            <w:r>
              <w:t>≥98%</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村街居民满意度比例</w:t>
            </w:r>
          </w:p>
        </w:tc>
        <w:tc>
          <w:tcPr>
            <w:tcW w:w="2891" w:type="dxa"/>
            <w:vAlign w:val="center"/>
          </w:tcPr>
          <w:p w:rsidR="00BD2B02" w:rsidRDefault="00ED087A">
            <w:pPr>
              <w:pStyle w:val="20"/>
            </w:pPr>
            <w:r>
              <w:t>村街居民满意度比例</w:t>
            </w:r>
          </w:p>
        </w:tc>
        <w:tc>
          <w:tcPr>
            <w:tcW w:w="1276" w:type="dxa"/>
            <w:vAlign w:val="center"/>
          </w:tcPr>
          <w:p w:rsidR="00BD2B02" w:rsidRDefault="00ED087A">
            <w:pPr>
              <w:pStyle w:val="20"/>
            </w:pPr>
            <w:r>
              <w:t>≥90%</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6" w:name="_Toc_4_4_0000000035"/>
      <w:r>
        <w:rPr>
          <w:rFonts w:ascii="方正仿宋_GBK" w:eastAsia="方正仿宋_GBK" w:hAnsi="方正仿宋_GBK" w:cs="方正仿宋_GBK" w:hint="eastAsia"/>
          <w:color w:val="000000"/>
          <w:sz w:val="28"/>
        </w:rPr>
        <w:t>7</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村级组织办公经费绩效目标表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13102422P00802010003Q</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村级组织办公经费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16.00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16.00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保证村级组织活动顺利开展</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保证村级组织活动顺利开展</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村街数量</w:t>
            </w:r>
          </w:p>
        </w:tc>
        <w:tc>
          <w:tcPr>
            <w:tcW w:w="1276" w:type="dxa"/>
            <w:vAlign w:val="center"/>
          </w:tcPr>
          <w:p w:rsidR="00BD2B02" w:rsidRDefault="00ED087A">
            <w:pPr>
              <w:pStyle w:val="20"/>
            </w:pPr>
            <w:r>
              <w:t>8</w:t>
            </w:r>
            <w:r>
              <w:t>个</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村街提升达标率</w:t>
            </w:r>
          </w:p>
        </w:tc>
        <w:tc>
          <w:tcPr>
            <w:tcW w:w="2891" w:type="dxa"/>
            <w:vAlign w:val="center"/>
          </w:tcPr>
          <w:p w:rsidR="00BD2B02" w:rsidRDefault="00ED087A">
            <w:pPr>
              <w:pStyle w:val="20"/>
            </w:pPr>
            <w:r>
              <w:t>村街提升达标率</w:t>
            </w:r>
          </w:p>
        </w:tc>
        <w:tc>
          <w:tcPr>
            <w:tcW w:w="1276" w:type="dxa"/>
            <w:vAlign w:val="center"/>
          </w:tcPr>
          <w:p w:rsidR="00BD2B02" w:rsidRDefault="00ED087A">
            <w:pPr>
              <w:pStyle w:val="20"/>
            </w:pPr>
            <w:r>
              <w:t>≥90%</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服务的完成度</w:t>
            </w:r>
          </w:p>
        </w:tc>
        <w:tc>
          <w:tcPr>
            <w:tcW w:w="2891" w:type="dxa"/>
            <w:vAlign w:val="center"/>
          </w:tcPr>
          <w:p w:rsidR="00BD2B02" w:rsidRDefault="00ED087A">
            <w:pPr>
              <w:pStyle w:val="20"/>
            </w:pPr>
            <w:r>
              <w:t>服务的完成度</w:t>
            </w:r>
          </w:p>
        </w:tc>
        <w:tc>
          <w:tcPr>
            <w:tcW w:w="1276" w:type="dxa"/>
            <w:vAlign w:val="center"/>
          </w:tcPr>
          <w:p w:rsidR="00BD2B02" w:rsidRDefault="00ED087A">
            <w:pPr>
              <w:pStyle w:val="20"/>
            </w:pPr>
            <w:r>
              <w:t>≥95%</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资金成本</w:t>
            </w:r>
          </w:p>
        </w:tc>
        <w:tc>
          <w:tcPr>
            <w:tcW w:w="2891" w:type="dxa"/>
            <w:vAlign w:val="center"/>
          </w:tcPr>
          <w:p w:rsidR="00BD2B02" w:rsidRDefault="00ED087A">
            <w:pPr>
              <w:pStyle w:val="20"/>
            </w:pPr>
            <w:r>
              <w:t>资金成本</w:t>
            </w:r>
          </w:p>
        </w:tc>
        <w:tc>
          <w:tcPr>
            <w:tcW w:w="1276" w:type="dxa"/>
            <w:vAlign w:val="center"/>
          </w:tcPr>
          <w:p w:rsidR="00BD2B02" w:rsidRDefault="00ED087A">
            <w:pPr>
              <w:pStyle w:val="20"/>
            </w:pPr>
            <w:r>
              <w:t>≤16</w:t>
            </w:r>
            <w:r>
              <w:t>万元</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可持续性服务</w:t>
            </w:r>
          </w:p>
        </w:tc>
        <w:tc>
          <w:tcPr>
            <w:tcW w:w="2891" w:type="dxa"/>
            <w:vAlign w:val="center"/>
          </w:tcPr>
          <w:p w:rsidR="00BD2B02" w:rsidRDefault="00ED087A">
            <w:pPr>
              <w:pStyle w:val="20"/>
            </w:pPr>
            <w:r>
              <w:t>可持续性服务</w:t>
            </w:r>
          </w:p>
        </w:tc>
        <w:tc>
          <w:tcPr>
            <w:tcW w:w="1276" w:type="dxa"/>
            <w:vAlign w:val="center"/>
          </w:tcPr>
          <w:p w:rsidR="00BD2B02" w:rsidRDefault="00ED087A">
            <w:pPr>
              <w:pStyle w:val="20"/>
            </w:pPr>
            <w:r>
              <w:t>≥1</w:t>
            </w:r>
            <w:r>
              <w:t>年</w:t>
            </w:r>
          </w:p>
        </w:tc>
        <w:tc>
          <w:tcPr>
            <w:tcW w:w="1843" w:type="dxa"/>
            <w:vAlign w:val="center"/>
          </w:tcPr>
          <w:p w:rsidR="00BD2B02" w:rsidRDefault="00ED087A">
            <w:pPr>
              <w:pStyle w:val="20"/>
            </w:pPr>
            <w:r>
              <w:t>根据村街工作安排</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村街居民满意度比例</w:t>
            </w:r>
          </w:p>
        </w:tc>
        <w:tc>
          <w:tcPr>
            <w:tcW w:w="2891" w:type="dxa"/>
            <w:vAlign w:val="center"/>
          </w:tcPr>
          <w:p w:rsidR="00BD2B02" w:rsidRDefault="00ED087A">
            <w:pPr>
              <w:pStyle w:val="20"/>
            </w:pPr>
            <w:r>
              <w:t>村街居民满意度比例</w:t>
            </w:r>
          </w:p>
        </w:tc>
        <w:tc>
          <w:tcPr>
            <w:tcW w:w="1276" w:type="dxa"/>
            <w:vAlign w:val="center"/>
          </w:tcPr>
          <w:p w:rsidR="00BD2B02" w:rsidRDefault="00ED087A">
            <w:pPr>
              <w:pStyle w:val="20"/>
            </w:pPr>
            <w:r>
              <w:t>≥90%</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7" w:name="_Toc_4_4_0000000036"/>
      <w:r>
        <w:rPr>
          <w:rFonts w:ascii="方正仿宋_GBK" w:eastAsia="方正仿宋_GBK" w:hAnsi="方正仿宋_GBK" w:cs="方正仿宋_GBK" w:hint="eastAsia"/>
          <w:color w:val="000000"/>
          <w:sz w:val="28"/>
        </w:rPr>
        <w:t>8</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村街（社区）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两委</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干部补贴绩效目标表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13102422P004YNG100251</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村街（社区）</w:t>
            </w:r>
            <w:r>
              <w:t>“</w:t>
            </w:r>
            <w:r>
              <w:t>两委</w:t>
            </w:r>
            <w:r>
              <w:t>”</w:t>
            </w:r>
            <w:r>
              <w:t>干部补贴</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6.23</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6.23</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保证村干部和村委员的切身利益，为了调动村干部和村委员的工作积极性。</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100%</w:t>
            </w:r>
          </w:p>
        </w:tc>
        <w:tc>
          <w:tcPr>
            <w:tcW w:w="1587" w:type="dxa"/>
            <w:vAlign w:val="center"/>
          </w:tcPr>
          <w:p w:rsidR="00BD2B02" w:rsidRDefault="00BD2B02">
            <w:pPr>
              <w:pStyle w:val="3"/>
            </w:pP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为了调动村干部和村委员的工作积极性。</w:t>
            </w:r>
          </w:p>
          <w:p w:rsidR="00BD2B02" w:rsidRDefault="00ED087A">
            <w:pPr>
              <w:pStyle w:val="20"/>
            </w:pPr>
            <w:r>
              <w:t>2.</w:t>
            </w:r>
            <w:r>
              <w:t>保证村干部和村委员的切身利益。</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保证工资发放的所需资金</w:t>
            </w:r>
          </w:p>
        </w:tc>
        <w:tc>
          <w:tcPr>
            <w:tcW w:w="1276" w:type="dxa"/>
            <w:vAlign w:val="center"/>
          </w:tcPr>
          <w:p w:rsidR="00BD2B02" w:rsidRDefault="00ED087A">
            <w:pPr>
              <w:pStyle w:val="20"/>
            </w:pPr>
            <w:r>
              <w:t>≥6.22</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单位辖区村街数量</w:t>
            </w:r>
          </w:p>
        </w:tc>
        <w:tc>
          <w:tcPr>
            <w:tcW w:w="1276" w:type="dxa"/>
            <w:vAlign w:val="center"/>
          </w:tcPr>
          <w:p w:rsidR="00BD2B02" w:rsidRDefault="00ED087A">
            <w:pPr>
              <w:pStyle w:val="20"/>
            </w:pPr>
            <w:r>
              <w:t>8</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业务工作完成率</w:t>
            </w:r>
          </w:p>
        </w:tc>
        <w:tc>
          <w:tcPr>
            <w:tcW w:w="2891" w:type="dxa"/>
            <w:vAlign w:val="center"/>
          </w:tcPr>
          <w:p w:rsidR="00BD2B02" w:rsidRDefault="00ED087A">
            <w:pPr>
              <w:pStyle w:val="20"/>
            </w:pPr>
            <w:r>
              <w:t>日常发放工资等的完成率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日常发放工资等是否及时</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保证村街持续发展积极影响的占比情况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8" w:name="_Toc_4_4_0000000037"/>
      <w:r>
        <w:rPr>
          <w:rFonts w:ascii="方正仿宋_GBK" w:eastAsia="方正仿宋_GBK" w:hAnsi="方正仿宋_GBK" w:cs="方正仿宋_GBK" w:hint="eastAsia"/>
          <w:color w:val="000000"/>
          <w:sz w:val="28"/>
        </w:rPr>
        <w:t>9</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村街（社区）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两委</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干部补贴绩效目标表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13102422P004YNG10042X</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村街（社区）</w:t>
            </w:r>
            <w:r>
              <w:t>“</w:t>
            </w:r>
            <w:r>
              <w:t>两委</w:t>
            </w:r>
            <w:r>
              <w:t>”</w:t>
            </w:r>
            <w:r>
              <w:t>干部补贴</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74.22</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74.22</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为了调动村干部和村委员的工作积极性，保证村干部和村委员的切身利益。</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为了调动村干部和村委员的工作积极性。</w:t>
            </w:r>
          </w:p>
          <w:p w:rsidR="00BD2B02" w:rsidRDefault="00ED087A">
            <w:pPr>
              <w:pStyle w:val="20"/>
            </w:pPr>
            <w:r>
              <w:t>2.</w:t>
            </w:r>
            <w:r>
              <w:t>保证村干部和村委员的切身利益。</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保证工资发放的所需资金</w:t>
            </w:r>
          </w:p>
        </w:tc>
        <w:tc>
          <w:tcPr>
            <w:tcW w:w="1276" w:type="dxa"/>
            <w:vAlign w:val="center"/>
          </w:tcPr>
          <w:p w:rsidR="00BD2B02" w:rsidRDefault="00ED087A">
            <w:pPr>
              <w:pStyle w:val="20"/>
            </w:pPr>
            <w:r>
              <w:t>74.22</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单位辖区村街数量</w:t>
            </w:r>
          </w:p>
        </w:tc>
        <w:tc>
          <w:tcPr>
            <w:tcW w:w="1276" w:type="dxa"/>
            <w:vAlign w:val="center"/>
          </w:tcPr>
          <w:p w:rsidR="00BD2B02" w:rsidRDefault="00ED087A">
            <w:pPr>
              <w:pStyle w:val="20"/>
            </w:pPr>
            <w:r>
              <w:t>8</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业务工作完成率</w:t>
            </w:r>
          </w:p>
        </w:tc>
        <w:tc>
          <w:tcPr>
            <w:tcW w:w="2891" w:type="dxa"/>
            <w:vAlign w:val="center"/>
          </w:tcPr>
          <w:p w:rsidR="00BD2B02" w:rsidRDefault="00ED087A">
            <w:pPr>
              <w:pStyle w:val="20"/>
            </w:pPr>
            <w:r>
              <w:t>日常发放工资等的完成率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日常发放工资等是否及时</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保证村街持续发展积极影响的占比情况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9" w:name="_Toc_4_4_0000000038"/>
      <w:r>
        <w:rPr>
          <w:rFonts w:ascii="方正仿宋_GBK" w:eastAsia="方正仿宋_GBK" w:hAnsi="方正仿宋_GBK" w:cs="方正仿宋_GBK" w:hint="eastAsia"/>
          <w:color w:val="000000"/>
          <w:sz w:val="28"/>
        </w:rPr>
        <w:t>10</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大型修缮资金绩效目标表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13102422P00Y40910005C</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大型修缮资金</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2.00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2.00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保证单位工作环境安全，保证单位工作顺利进行，保证单位更好的履行职责。</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保证单位工作环境安全</w:t>
            </w:r>
          </w:p>
          <w:p w:rsidR="00BD2B02" w:rsidRDefault="00ED087A">
            <w:pPr>
              <w:pStyle w:val="20"/>
            </w:pPr>
            <w:r>
              <w:t>2.</w:t>
            </w:r>
            <w:r>
              <w:t>保证单位工作顺利进行</w:t>
            </w:r>
          </w:p>
          <w:p w:rsidR="00BD2B02" w:rsidRDefault="00ED087A">
            <w:pPr>
              <w:pStyle w:val="20"/>
            </w:pPr>
            <w:r>
              <w:t>3.</w:t>
            </w:r>
            <w:r>
              <w:t>保证单位更好的履行职责</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指标覆盖数量</w:t>
            </w:r>
          </w:p>
        </w:tc>
        <w:tc>
          <w:tcPr>
            <w:tcW w:w="2891" w:type="dxa"/>
            <w:vAlign w:val="center"/>
          </w:tcPr>
          <w:p w:rsidR="00BD2B02" w:rsidRDefault="00ED087A">
            <w:pPr>
              <w:pStyle w:val="20"/>
            </w:pPr>
            <w:r>
              <w:t>单位总体办公建筑数量</w:t>
            </w:r>
          </w:p>
        </w:tc>
        <w:tc>
          <w:tcPr>
            <w:tcW w:w="1276" w:type="dxa"/>
            <w:vAlign w:val="center"/>
          </w:tcPr>
          <w:p w:rsidR="00BD2B02" w:rsidRDefault="00ED087A">
            <w:pPr>
              <w:pStyle w:val="20"/>
            </w:pPr>
            <w:r>
              <w:t>1</w:t>
            </w:r>
            <w:r>
              <w:t>栋</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项目合格率</w:t>
            </w:r>
          </w:p>
        </w:tc>
        <w:tc>
          <w:tcPr>
            <w:tcW w:w="2891" w:type="dxa"/>
            <w:vAlign w:val="center"/>
          </w:tcPr>
          <w:p w:rsidR="00BD2B02" w:rsidRDefault="00ED087A">
            <w:pPr>
              <w:pStyle w:val="20"/>
            </w:pPr>
            <w:r>
              <w:t>项目合格率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项目完成及时率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项目总成本</w:t>
            </w:r>
          </w:p>
        </w:tc>
        <w:tc>
          <w:tcPr>
            <w:tcW w:w="2891" w:type="dxa"/>
            <w:vAlign w:val="center"/>
          </w:tcPr>
          <w:p w:rsidR="00BD2B02" w:rsidRDefault="00ED087A">
            <w:pPr>
              <w:pStyle w:val="20"/>
            </w:pPr>
            <w:r>
              <w:t>项目总成本</w:t>
            </w:r>
          </w:p>
        </w:tc>
        <w:tc>
          <w:tcPr>
            <w:tcW w:w="1276" w:type="dxa"/>
            <w:vAlign w:val="center"/>
          </w:tcPr>
          <w:p w:rsidR="00BD2B02" w:rsidRDefault="00ED087A">
            <w:pPr>
              <w:pStyle w:val="20"/>
            </w:pPr>
            <w:r>
              <w:t>2</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项目积极社会影响力占比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长期使用性</w:t>
            </w:r>
          </w:p>
        </w:tc>
        <w:tc>
          <w:tcPr>
            <w:tcW w:w="2891" w:type="dxa"/>
            <w:vAlign w:val="center"/>
          </w:tcPr>
          <w:p w:rsidR="00BD2B02" w:rsidRDefault="00ED087A">
            <w:pPr>
              <w:pStyle w:val="20"/>
            </w:pPr>
            <w:r>
              <w:t>项目涉及建筑使用持久率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单位工作人员职工满意率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0" w:name="_Toc_4_4_0000000039"/>
      <w:r>
        <w:rPr>
          <w:rFonts w:ascii="方正仿宋_GBK" w:eastAsia="方正仿宋_GBK" w:hAnsi="方正仿宋_GBK" w:cs="方正仿宋_GBK" w:hint="eastAsia"/>
          <w:color w:val="000000"/>
          <w:sz w:val="28"/>
        </w:rPr>
        <w:t>11</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大型修缮资金绩效目标表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13102422P00Y409100087</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大型修缮资金</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18.00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18.00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保证单位工作环境安全，保证单位工作顺利进行，保证单位更好的履行职责。</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为了保证机关日常建筑物等的正常使用。</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指标覆盖数量</w:t>
            </w:r>
          </w:p>
        </w:tc>
        <w:tc>
          <w:tcPr>
            <w:tcW w:w="2891" w:type="dxa"/>
            <w:vAlign w:val="center"/>
          </w:tcPr>
          <w:p w:rsidR="00BD2B02" w:rsidRDefault="00ED087A">
            <w:pPr>
              <w:pStyle w:val="20"/>
            </w:pPr>
            <w:r>
              <w:t>单位总体办公建筑数量</w:t>
            </w:r>
          </w:p>
        </w:tc>
        <w:tc>
          <w:tcPr>
            <w:tcW w:w="1276" w:type="dxa"/>
            <w:vAlign w:val="center"/>
          </w:tcPr>
          <w:p w:rsidR="00BD2B02" w:rsidRDefault="00ED087A">
            <w:pPr>
              <w:pStyle w:val="20"/>
            </w:pPr>
            <w:r>
              <w:t>1</w:t>
            </w:r>
            <w:r>
              <w:t>栋</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项目合格率</w:t>
            </w:r>
          </w:p>
        </w:tc>
        <w:tc>
          <w:tcPr>
            <w:tcW w:w="2891" w:type="dxa"/>
            <w:vAlign w:val="center"/>
          </w:tcPr>
          <w:p w:rsidR="00BD2B02" w:rsidRDefault="00ED087A">
            <w:pPr>
              <w:pStyle w:val="20"/>
            </w:pPr>
            <w:r>
              <w:t>项目合格率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项目完成及时率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项目总成本</w:t>
            </w:r>
          </w:p>
        </w:tc>
        <w:tc>
          <w:tcPr>
            <w:tcW w:w="2891" w:type="dxa"/>
            <w:vAlign w:val="center"/>
          </w:tcPr>
          <w:p w:rsidR="00BD2B02" w:rsidRDefault="00ED087A">
            <w:pPr>
              <w:pStyle w:val="20"/>
            </w:pPr>
            <w:r>
              <w:t>项目总成本</w:t>
            </w:r>
          </w:p>
        </w:tc>
        <w:tc>
          <w:tcPr>
            <w:tcW w:w="1276" w:type="dxa"/>
            <w:vAlign w:val="center"/>
          </w:tcPr>
          <w:p w:rsidR="00BD2B02" w:rsidRDefault="00ED087A">
            <w:pPr>
              <w:pStyle w:val="20"/>
            </w:pPr>
            <w:r>
              <w:t>18</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项目积极社会影响力占比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长期使用性</w:t>
            </w:r>
          </w:p>
        </w:tc>
        <w:tc>
          <w:tcPr>
            <w:tcW w:w="2891" w:type="dxa"/>
            <w:vAlign w:val="center"/>
          </w:tcPr>
          <w:p w:rsidR="00BD2B02" w:rsidRDefault="00ED087A">
            <w:pPr>
              <w:pStyle w:val="20"/>
            </w:pPr>
            <w:r>
              <w:t>项目涉及建筑使用持久率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单位工作人员职工满意率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1" w:name="_Toc_4_4_0000000040"/>
      <w:r>
        <w:rPr>
          <w:rFonts w:ascii="方正仿宋_GBK" w:eastAsia="方正仿宋_GBK" w:hAnsi="方正仿宋_GBK" w:cs="方正仿宋_GBK" w:hint="eastAsia"/>
          <w:color w:val="000000"/>
          <w:sz w:val="28"/>
        </w:rPr>
        <w:t>12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服务群众专项经费绩效目标表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13102422P00GAM210020C</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服务群众专项经费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80.00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80.00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为了保证村街工作的顺利进行，为了保证村街各项目资金的及时支付。</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为了保证村街工作的顺利进行。</w:t>
            </w:r>
            <w:r>
              <w:tab/>
            </w:r>
          </w:p>
          <w:p w:rsidR="00BD2B02" w:rsidRDefault="00ED087A">
            <w:pPr>
              <w:pStyle w:val="20"/>
            </w:pPr>
            <w:r>
              <w:t>2.</w:t>
            </w:r>
            <w:r>
              <w:t>为了保证村街各项目资金的及时支付。</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服务群众等项目的所需资金</w:t>
            </w:r>
          </w:p>
        </w:tc>
        <w:tc>
          <w:tcPr>
            <w:tcW w:w="1276" w:type="dxa"/>
            <w:vAlign w:val="center"/>
          </w:tcPr>
          <w:p w:rsidR="00BD2B02" w:rsidRDefault="00ED087A">
            <w:pPr>
              <w:pStyle w:val="20"/>
            </w:pPr>
            <w:r>
              <w:t>80</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单位辖区村街及社区数量</w:t>
            </w:r>
          </w:p>
        </w:tc>
        <w:tc>
          <w:tcPr>
            <w:tcW w:w="1276" w:type="dxa"/>
            <w:vAlign w:val="center"/>
          </w:tcPr>
          <w:p w:rsidR="00BD2B02" w:rsidRDefault="00ED087A">
            <w:pPr>
              <w:pStyle w:val="20"/>
            </w:pPr>
            <w:r>
              <w:t>8</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项目验收合格率</w:t>
            </w:r>
          </w:p>
        </w:tc>
        <w:tc>
          <w:tcPr>
            <w:tcW w:w="2891" w:type="dxa"/>
            <w:vAlign w:val="center"/>
          </w:tcPr>
          <w:p w:rsidR="00BD2B02" w:rsidRDefault="00ED087A">
            <w:pPr>
              <w:pStyle w:val="20"/>
            </w:pPr>
            <w:r>
              <w:t>通过验收项目占总量的比率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项目完工及时率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对村街社区持续发展积极影响的占比情况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村街及社区相关人员满意度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2" w:name="_Toc_4_4_0000000041"/>
      <w:r>
        <w:rPr>
          <w:rFonts w:ascii="方正仿宋_GBK" w:eastAsia="方正仿宋_GBK" w:hAnsi="方正仿宋_GBK" w:cs="方正仿宋_GBK" w:hint="eastAsia"/>
          <w:color w:val="000000"/>
          <w:sz w:val="28"/>
        </w:rPr>
        <w:t>13</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服务群众专项经费绩效目标表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13102422P00GAM210035A</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服务群众专项经费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12.00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12.00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为了保证村街等工作的顺利进行，为了保证村街项目经费及时支付。</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为了保证村街工作的顺利进行。</w:t>
            </w:r>
            <w:r>
              <w:tab/>
            </w:r>
            <w:r>
              <w:tab/>
            </w:r>
            <w:r>
              <w:tab/>
            </w:r>
            <w:r>
              <w:tab/>
            </w:r>
            <w:r>
              <w:tab/>
            </w:r>
            <w:r>
              <w:tab/>
            </w:r>
          </w:p>
          <w:p w:rsidR="00BD2B02" w:rsidRDefault="00BD2B02">
            <w:pPr>
              <w:pStyle w:val="20"/>
            </w:pPr>
          </w:p>
          <w:p w:rsidR="00BD2B02" w:rsidRDefault="00ED087A">
            <w:pPr>
              <w:pStyle w:val="20"/>
            </w:pPr>
            <w:r>
              <w:t>2.</w:t>
            </w:r>
            <w:r>
              <w:t>为了保证村街各项目资金的及时支付。</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服务群众等项目的所需资金</w:t>
            </w:r>
          </w:p>
        </w:tc>
        <w:tc>
          <w:tcPr>
            <w:tcW w:w="1276" w:type="dxa"/>
            <w:vAlign w:val="center"/>
          </w:tcPr>
          <w:p w:rsidR="00BD2B02" w:rsidRDefault="00ED087A">
            <w:pPr>
              <w:pStyle w:val="20"/>
            </w:pPr>
            <w:r>
              <w:t>12</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单位辖区村街及社区数量</w:t>
            </w:r>
          </w:p>
        </w:tc>
        <w:tc>
          <w:tcPr>
            <w:tcW w:w="1276" w:type="dxa"/>
            <w:vAlign w:val="center"/>
          </w:tcPr>
          <w:p w:rsidR="00BD2B02" w:rsidRDefault="00ED087A">
            <w:pPr>
              <w:pStyle w:val="20"/>
            </w:pPr>
            <w:r>
              <w:t>8</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项目验收合格率</w:t>
            </w:r>
          </w:p>
        </w:tc>
        <w:tc>
          <w:tcPr>
            <w:tcW w:w="2891" w:type="dxa"/>
            <w:vAlign w:val="center"/>
          </w:tcPr>
          <w:p w:rsidR="00BD2B02" w:rsidRDefault="00ED087A">
            <w:pPr>
              <w:pStyle w:val="20"/>
            </w:pPr>
            <w:r>
              <w:t>通过验收项目占总量的比率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项目完工及时率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对村街社区持续发展积极影响的占比情况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村街及社区相关人员满意度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3" w:name="_Toc_4_4_0000000042"/>
      <w:r>
        <w:rPr>
          <w:rFonts w:ascii="方正仿宋_GBK" w:eastAsia="方正仿宋_GBK" w:hAnsi="方正仿宋_GBK" w:cs="方正仿宋_GBK" w:hint="eastAsia"/>
          <w:color w:val="000000"/>
          <w:sz w:val="28"/>
        </w:rPr>
        <w:t>14</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劳务费绩效目标表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13102422P00N0EQ10026E</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劳务费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45.00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45.00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保证劳务派遣等人员工资按时发放，保证劳务派遣等人员保险按时缴纳，保证单位各项工作的顺利进行。</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保证劳务派遣等人员工资按时发放。</w:t>
            </w:r>
          </w:p>
          <w:p w:rsidR="00BD2B02" w:rsidRDefault="00ED087A">
            <w:pPr>
              <w:pStyle w:val="20"/>
            </w:pPr>
            <w:r>
              <w:t>2.</w:t>
            </w:r>
            <w:r>
              <w:t>保证劳务派遣等人员保险按时缴纳。</w:t>
            </w:r>
          </w:p>
          <w:p w:rsidR="00BD2B02" w:rsidRDefault="00ED087A">
            <w:pPr>
              <w:pStyle w:val="20"/>
            </w:pPr>
            <w:r>
              <w:t>3.</w:t>
            </w:r>
            <w:r>
              <w:t>保证单位各项工作的顺利进行。</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保障人员数量</w:t>
            </w:r>
          </w:p>
        </w:tc>
        <w:tc>
          <w:tcPr>
            <w:tcW w:w="2891" w:type="dxa"/>
            <w:vAlign w:val="center"/>
          </w:tcPr>
          <w:p w:rsidR="00BD2B02" w:rsidRDefault="00ED087A">
            <w:pPr>
              <w:pStyle w:val="20"/>
            </w:pPr>
            <w:r>
              <w:t>保障基金会日常办公人员数量</w:t>
            </w:r>
          </w:p>
        </w:tc>
        <w:tc>
          <w:tcPr>
            <w:tcW w:w="1276" w:type="dxa"/>
            <w:vAlign w:val="center"/>
          </w:tcPr>
          <w:p w:rsidR="00BD2B02" w:rsidRDefault="00ED087A">
            <w:pPr>
              <w:pStyle w:val="20"/>
            </w:pPr>
            <w:r>
              <w:t>≥53</w:t>
            </w:r>
            <w:r>
              <w:t>人</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资金到位率</w:t>
            </w:r>
          </w:p>
        </w:tc>
        <w:tc>
          <w:tcPr>
            <w:tcW w:w="2891" w:type="dxa"/>
            <w:vAlign w:val="center"/>
          </w:tcPr>
          <w:p w:rsidR="00BD2B02" w:rsidRDefault="00ED087A">
            <w:pPr>
              <w:pStyle w:val="20"/>
            </w:pPr>
            <w:r>
              <w:t>资金到位及时率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完成及时率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资金成本</w:t>
            </w:r>
          </w:p>
        </w:tc>
        <w:tc>
          <w:tcPr>
            <w:tcW w:w="2891" w:type="dxa"/>
            <w:vAlign w:val="center"/>
          </w:tcPr>
          <w:p w:rsidR="00BD2B02" w:rsidRDefault="00ED087A">
            <w:pPr>
              <w:pStyle w:val="20"/>
            </w:pPr>
            <w:r>
              <w:t>资金成本</w:t>
            </w:r>
          </w:p>
        </w:tc>
        <w:tc>
          <w:tcPr>
            <w:tcW w:w="1276" w:type="dxa"/>
            <w:vAlign w:val="center"/>
          </w:tcPr>
          <w:p w:rsidR="00BD2B02" w:rsidRDefault="00ED087A">
            <w:pPr>
              <w:pStyle w:val="20"/>
            </w:pPr>
            <w:r>
              <w:t>45</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p w:rsidR="00BD2B02" w:rsidRDefault="00BD2B02">
            <w:pPr>
              <w:pStyle w:val="20"/>
            </w:pPr>
          </w:p>
          <w:p w:rsidR="00BD2B02" w:rsidRDefault="00BD2B02">
            <w:pPr>
              <w:pStyle w:val="20"/>
            </w:pPr>
          </w:p>
        </w:tc>
        <w:tc>
          <w:tcPr>
            <w:tcW w:w="2891" w:type="dxa"/>
            <w:vAlign w:val="center"/>
          </w:tcPr>
          <w:p w:rsidR="00BD2B02" w:rsidRDefault="00ED087A">
            <w:pPr>
              <w:pStyle w:val="20"/>
            </w:pPr>
            <w:r>
              <w:t>积极社会影响占比</w:t>
            </w:r>
          </w:p>
          <w:p w:rsidR="00BD2B02" w:rsidRDefault="00BD2B02">
            <w:pPr>
              <w:pStyle w:val="20"/>
            </w:pP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持续发展率</w:t>
            </w:r>
          </w:p>
        </w:tc>
        <w:tc>
          <w:tcPr>
            <w:tcW w:w="2891" w:type="dxa"/>
            <w:vAlign w:val="center"/>
          </w:tcPr>
          <w:p w:rsidR="00BD2B02" w:rsidRDefault="00ED087A">
            <w:pPr>
              <w:pStyle w:val="20"/>
            </w:pPr>
            <w:r>
              <w:t>积极持续发展占比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调查中满意和较满意的人数占调查总人数比率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4" w:name="_Toc_4_4_0000000043"/>
      <w:r>
        <w:rPr>
          <w:rFonts w:ascii="方正仿宋_GBK" w:eastAsia="方正仿宋_GBK" w:hAnsi="方正仿宋_GBK" w:cs="方正仿宋_GBK" w:hint="eastAsia"/>
          <w:color w:val="000000"/>
          <w:sz w:val="28"/>
        </w:rPr>
        <w:t>15</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劳务费绩效目标表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13102422P00N0EQ10033F</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劳务费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125.03</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125.03</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劳务费</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保证劳务派遣等人员工资按时发放。</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保障人员数量</w:t>
            </w:r>
          </w:p>
        </w:tc>
        <w:tc>
          <w:tcPr>
            <w:tcW w:w="2891" w:type="dxa"/>
            <w:vAlign w:val="center"/>
          </w:tcPr>
          <w:p w:rsidR="00BD2B02" w:rsidRDefault="00ED087A">
            <w:pPr>
              <w:pStyle w:val="20"/>
            </w:pPr>
            <w:r>
              <w:t>保障基金会日常办公人员数量</w:t>
            </w:r>
          </w:p>
        </w:tc>
        <w:tc>
          <w:tcPr>
            <w:tcW w:w="1276" w:type="dxa"/>
            <w:vAlign w:val="center"/>
          </w:tcPr>
          <w:p w:rsidR="00BD2B02" w:rsidRDefault="00ED087A">
            <w:pPr>
              <w:pStyle w:val="20"/>
            </w:pPr>
            <w:r>
              <w:t>≥53</w:t>
            </w:r>
            <w:r>
              <w:t>人</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资金到位率</w:t>
            </w:r>
          </w:p>
        </w:tc>
        <w:tc>
          <w:tcPr>
            <w:tcW w:w="2891" w:type="dxa"/>
            <w:vAlign w:val="center"/>
          </w:tcPr>
          <w:p w:rsidR="00BD2B02" w:rsidRDefault="00ED087A">
            <w:pPr>
              <w:pStyle w:val="20"/>
            </w:pPr>
            <w:r>
              <w:t>资金到位及时率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完成及时率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资金成本</w:t>
            </w:r>
          </w:p>
        </w:tc>
        <w:tc>
          <w:tcPr>
            <w:tcW w:w="2891" w:type="dxa"/>
            <w:vAlign w:val="center"/>
          </w:tcPr>
          <w:p w:rsidR="00BD2B02" w:rsidRDefault="00ED087A">
            <w:pPr>
              <w:pStyle w:val="20"/>
            </w:pPr>
            <w:r>
              <w:t>资金成本</w:t>
            </w:r>
          </w:p>
        </w:tc>
        <w:tc>
          <w:tcPr>
            <w:tcW w:w="1276" w:type="dxa"/>
            <w:vAlign w:val="center"/>
          </w:tcPr>
          <w:p w:rsidR="00BD2B02" w:rsidRDefault="00ED087A">
            <w:pPr>
              <w:pStyle w:val="20"/>
            </w:pPr>
            <w:r>
              <w:t>125.04</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p w:rsidR="00BD2B02" w:rsidRDefault="00BD2B02">
            <w:pPr>
              <w:pStyle w:val="20"/>
            </w:pPr>
          </w:p>
        </w:tc>
        <w:tc>
          <w:tcPr>
            <w:tcW w:w="2891" w:type="dxa"/>
            <w:vAlign w:val="center"/>
          </w:tcPr>
          <w:p w:rsidR="00BD2B02" w:rsidRDefault="00ED087A">
            <w:pPr>
              <w:pStyle w:val="20"/>
            </w:pPr>
            <w:r>
              <w:t>积极社会影响占比</w:t>
            </w:r>
          </w:p>
          <w:p w:rsidR="00BD2B02" w:rsidRDefault="00BD2B02">
            <w:pPr>
              <w:pStyle w:val="20"/>
            </w:pP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持续发展率</w:t>
            </w:r>
          </w:p>
        </w:tc>
        <w:tc>
          <w:tcPr>
            <w:tcW w:w="2891" w:type="dxa"/>
            <w:vAlign w:val="center"/>
          </w:tcPr>
          <w:p w:rsidR="00BD2B02" w:rsidRDefault="00ED087A">
            <w:pPr>
              <w:pStyle w:val="20"/>
            </w:pPr>
            <w:r>
              <w:t>积极持续发展占比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调查中满意和较满意的人数占调查总人数比率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5" w:name="_Toc_4_4_0000000044"/>
      <w:r>
        <w:rPr>
          <w:rFonts w:ascii="方正仿宋_GBK" w:eastAsia="方正仿宋_GBK" w:hAnsi="方正仿宋_GBK" w:cs="方正仿宋_GBK" w:hint="eastAsia"/>
          <w:color w:val="000000"/>
          <w:sz w:val="28"/>
        </w:rPr>
        <w:t>16</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人大代表联络站经费绩效目标表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13102422P001F2310018R</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人大代表联络站经费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4.00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4.00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保证人大代表联络站工作顺利开展</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保证人大代表联络站工作顺利开展</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代表联络站日常工作的所需资金</w:t>
            </w:r>
          </w:p>
        </w:tc>
        <w:tc>
          <w:tcPr>
            <w:tcW w:w="1276" w:type="dxa"/>
            <w:vAlign w:val="center"/>
          </w:tcPr>
          <w:p w:rsidR="00BD2B02" w:rsidRDefault="00ED087A">
            <w:pPr>
              <w:pStyle w:val="20"/>
            </w:pPr>
            <w:r>
              <w:t>4</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机构数量</w:t>
            </w:r>
          </w:p>
        </w:tc>
        <w:tc>
          <w:tcPr>
            <w:tcW w:w="2891" w:type="dxa"/>
            <w:vAlign w:val="center"/>
          </w:tcPr>
          <w:p w:rsidR="00BD2B02" w:rsidRDefault="00ED087A">
            <w:pPr>
              <w:pStyle w:val="20"/>
            </w:pPr>
            <w:r>
              <w:t>单位辖区代表联络站数量</w:t>
            </w:r>
          </w:p>
        </w:tc>
        <w:tc>
          <w:tcPr>
            <w:tcW w:w="1276" w:type="dxa"/>
            <w:vAlign w:val="center"/>
          </w:tcPr>
          <w:p w:rsidR="00BD2B02" w:rsidRDefault="00ED087A">
            <w:pPr>
              <w:pStyle w:val="20"/>
            </w:pPr>
            <w:r>
              <w:t>1</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业务工作完成率</w:t>
            </w:r>
          </w:p>
        </w:tc>
        <w:tc>
          <w:tcPr>
            <w:tcW w:w="2891" w:type="dxa"/>
            <w:vAlign w:val="center"/>
          </w:tcPr>
          <w:p w:rsidR="00BD2B02" w:rsidRDefault="00ED087A">
            <w:pPr>
              <w:pStyle w:val="20"/>
            </w:pPr>
            <w:r>
              <w:t>日常各项工作等的完成率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日常各项工作等是否及时</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对人大代表工作持续发展积极影响的占比情况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对人大代表产生积极影响的占比情况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相关工作人员满意度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6" w:name="_Toc_4_4_0000000045"/>
      <w:r>
        <w:rPr>
          <w:rFonts w:ascii="方正仿宋_GBK" w:eastAsia="方正仿宋_GBK" w:hAnsi="方正仿宋_GBK" w:cs="方正仿宋_GBK" w:hint="eastAsia"/>
          <w:color w:val="000000"/>
          <w:sz w:val="28"/>
        </w:rPr>
        <w:t>17</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社区党组织服务群众专项经费绩效目标表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13102422P007581100080</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社区党组织服务群众专项经费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220.00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220.00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保证社区党组织工作顺利开展</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为了保证社区党组织服务群众工作的顺利进行。</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项目实际成本</w:t>
            </w:r>
          </w:p>
        </w:tc>
        <w:tc>
          <w:tcPr>
            <w:tcW w:w="2891" w:type="dxa"/>
            <w:vAlign w:val="center"/>
          </w:tcPr>
          <w:p w:rsidR="00BD2B02" w:rsidRDefault="00ED087A">
            <w:pPr>
              <w:pStyle w:val="20"/>
            </w:pPr>
            <w:r>
              <w:t>服务群众等项目的所需资金</w:t>
            </w:r>
          </w:p>
        </w:tc>
        <w:tc>
          <w:tcPr>
            <w:tcW w:w="1276" w:type="dxa"/>
            <w:vAlign w:val="center"/>
          </w:tcPr>
          <w:p w:rsidR="00BD2B02" w:rsidRDefault="00ED087A">
            <w:pPr>
              <w:pStyle w:val="20"/>
            </w:pPr>
            <w:r>
              <w:t>220</w:t>
            </w:r>
            <w:r>
              <w:t>万元</w:t>
            </w:r>
          </w:p>
        </w:tc>
        <w:tc>
          <w:tcPr>
            <w:tcW w:w="1843" w:type="dxa"/>
            <w:vAlign w:val="center"/>
          </w:tcPr>
          <w:p w:rsidR="00BD2B02" w:rsidRDefault="00ED087A">
            <w:pPr>
              <w:pStyle w:val="20"/>
            </w:pPr>
            <w:r>
              <w:t>预算</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村街数量</w:t>
            </w:r>
          </w:p>
        </w:tc>
        <w:tc>
          <w:tcPr>
            <w:tcW w:w="2891" w:type="dxa"/>
            <w:vAlign w:val="center"/>
          </w:tcPr>
          <w:p w:rsidR="00BD2B02" w:rsidRDefault="00ED087A">
            <w:pPr>
              <w:pStyle w:val="20"/>
            </w:pPr>
            <w:r>
              <w:t>单位辖区村街及社区数量</w:t>
            </w:r>
          </w:p>
        </w:tc>
        <w:tc>
          <w:tcPr>
            <w:tcW w:w="1276" w:type="dxa"/>
            <w:vAlign w:val="center"/>
          </w:tcPr>
          <w:p w:rsidR="00BD2B02" w:rsidRDefault="00ED087A">
            <w:pPr>
              <w:pStyle w:val="20"/>
            </w:pPr>
            <w:r>
              <w:t>19</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项目验收合格率</w:t>
            </w:r>
          </w:p>
        </w:tc>
        <w:tc>
          <w:tcPr>
            <w:tcW w:w="2891" w:type="dxa"/>
            <w:vAlign w:val="center"/>
          </w:tcPr>
          <w:p w:rsidR="00BD2B02" w:rsidRDefault="00ED087A">
            <w:pPr>
              <w:pStyle w:val="20"/>
            </w:pPr>
            <w:r>
              <w:t>通过验收项目占总量的比率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项目完工及时率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验收报告</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对村街社区持续发展积极影响的占比情况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对村街社区产生积极影响的占比情况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村街及社区相关人员满意度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实地调查</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7" w:name="_Toc_4_4_0000000046"/>
      <w:r>
        <w:rPr>
          <w:rFonts w:ascii="方正仿宋_GBK" w:eastAsia="方正仿宋_GBK" w:hAnsi="方正仿宋_GBK" w:cs="方正仿宋_GBK" w:hint="eastAsia"/>
          <w:color w:val="000000"/>
          <w:sz w:val="28"/>
        </w:rPr>
        <w:t>18</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社区工作经费绩效目标表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13102422P001MRA100038</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社区工作经费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100.00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100.00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保证单位辖区社区工作的顺利进行，保证社区办公费、电费等经费的及时支付，保证社区居委会更好的履行工作职责。</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30%</w:t>
            </w:r>
          </w:p>
        </w:tc>
        <w:tc>
          <w:tcPr>
            <w:tcW w:w="1587" w:type="dxa"/>
            <w:vAlign w:val="center"/>
          </w:tcPr>
          <w:p w:rsidR="00BD2B02" w:rsidRDefault="00ED087A">
            <w:pPr>
              <w:pStyle w:val="3"/>
            </w:pPr>
            <w:r>
              <w:t>60%</w:t>
            </w:r>
          </w:p>
        </w:tc>
        <w:tc>
          <w:tcPr>
            <w:tcW w:w="1304" w:type="dxa"/>
            <w:vAlign w:val="center"/>
          </w:tcPr>
          <w:p w:rsidR="00BD2B02" w:rsidRDefault="00ED087A">
            <w:pPr>
              <w:pStyle w:val="3"/>
            </w:pPr>
            <w:r>
              <w:t>90%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保证辖区居委会正常履行为人民服务的职责</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辖区社区数量</w:t>
            </w:r>
          </w:p>
        </w:tc>
        <w:tc>
          <w:tcPr>
            <w:tcW w:w="2891" w:type="dxa"/>
            <w:vAlign w:val="center"/>
          </w:tcPr>
          <w:p w:rsidR="00BD2B02" w:rsidRDefault="00ED087A">
            <w:pPr>
              <w:pStyle w:val="20"/>
            </w:pPr>
            <w:r>
              <w:t>我单位辖区社区数量</w:t>
            </w:r>
          </w:p>
        </w:tc>
        <w:tc>
          <w:tcPr>
            <w:tcW w:w="1276" w:type="dxa"/>
            <w:vAlign w:val="center"/>
          </w:tcPr>
          <w:p w:rsidR="00BD2B02" w:rsidRDefault="00ED087A">
            <w:pPr>
              <w:pStyle w:val="20"/>
            </w:pPr>
            <w:r>
              <w:t>12</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项目合格率</w:t>
            </w:r>
          </w:p>
        </w:tc>
        <w:tc>
          <w:tcPr>
            <w:tcW w:w="2891" w:type="dxa"/>
            <w:vAlign w:val="center"/>
          </w:tcPr>
          <w:p w:rsidR="00BD2B02" w:rsidRDefault="00ED087A">
            <w:pPr>
              <w:pStyle w:val="20"/>
            </w:pPr>
            <w:r>
              <w:t>涉及项目的合格率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验收单据</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项目完成及时率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验收单据</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项目月均成本</w:t>
            </w:r>
          </w:p>
        </w:tc>
        <w:tc>
          <w:tcPr>
            <w:tcW w:w="2891" w:type="dxa"/>
            <w:vAlign w:val="center"/>
          </w:tcPr>
          <w:p w:rsidR="00BD2B02" w:rsidRDefault="00ED087A">
            <w:pPr>
              <w:pStyle w:val="20"/>
            </w:pPr>
            <w:r>
              <w:t>项目月均成本</w:t>
            </w:r>
          </w:p>
        </w:tc>
        <w:tc>
          <w:tcPr>
            <w:tcW w:w="1276" w:type="dxa"/>
            <w:vAlign w:val="center"/>
          </w:tcPr>
          <w:p w:rsidR="00BD2B02" w:rsidRDefault="00ED087A">
            <w:pPr>
              <w:pStyle w:val="20"/>
            </w:pPr>
            <w:r>
              <w:t>8.33</w:t>
            </w:r>
            <w:r>
              <w:t>万元</w:t>
            </w:r>
            <w:r>
              <w:t>/</w:t>
            </w:r>
            <w:r>
              <w:t>月</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积极社会影响占比情况</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持续发展率</w:t>
            </w:r>
          </w:p>
        </w:tc>
        <w:tc>
          <w:tcPr>
            <w:tcW w:w="2891" w:type="dxa"/>
            <w:vAlign w:val="center"/>
          </w:tcPr>
          <w:p w:rsidR="00BD2B02" w:rsidRDefault="00ED087A">
            <w:pPr>
              <w:pStyle w:val="20"/>
            </w:pPr>
            <w:r>
              <w:t>积极持续影响占比情况</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调查中满意和较满意的人数占调查总人数比率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8" w:name="_Toc_4_4_0000000047"/>
      <w:r>
        <w:rPr>
          <w:rFonts w:ascii="方正仿宋_GBK" w:eastAsia="方正仿宋_GBK" w:hAnsi="方正仿宋_GBK" w:cs="方正仿宋_GBK" w:hint="eastAsia"/>
          <w:color w:val="000000"/>
          <w:sz w:val="28"/>
        </w:rPr>
        <w:t>19</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社区工作经费绩效目标表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13102422P00758710002C</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社区工作经费</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保证单位辖区社区工作的顺利进行，保证社区办公费、电费等经费的及时支付，保证社区居委会更好的履行工作职责。</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保证单位辖区社区工作的顺利进行</w:t>
            </w:r>
          </w:p>
          <w:p w:rsidR="00BD2B02" w:rsidRDefault="00ED087A">
            <w:pPr>
              <w:pStyle w:val="20"/>
            </w:pPr>
            <w:r>
              <w:t>2.</w:t>
            </w:r>
            <w:r>
              <w:t>保证社区办公费、电费等经费的及时支付</w:t>
            </w:r>
          </w:p>
          <w:p w:rsidR="00BD2B02" w:rsidRDefault="00ED087A">
            <w:pPr>
              <w:pStyle w:val="20"/>
            </w:pPr>
            <w:r>
              <w:t>3.</w:t>
            </w:r>
            <w:r>
              <w:t>保证社区居委会更好的履行工作职责</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项目数量</w:t>
            </w:r>
          </w:p>
        </w:tc>
        <w:tc>
          <w:tcPr>
            <w:tcW w:w="2891" w:type="dxa"/>
            <w:vAlign w:val="center"/>
          </w:tcPr>
          <w:p w:rsidR="00BD2B02" w:rsidRDefault="00ED087A">
            <w:pPr>
              <w:pStyle w:val="20"/>
            </w:pPr>
            <w:r>
              <w:t>项目涉及社区数量</w:t>
            </w:r>
          </w:p>
        </w:tc>
        <w:tc>
          <w:tcPr>
            <w:tcW w:w="1276" w:type="dxa"/>
            <w:vAlign w:val="center"/>
          </w:tcPr>
          <w:p w:rsidR="00BD2B02" w:rsidRDefault="00ED087A">
            <w:pPr>
              <w:pStyle w:val="20"/>
            </w:pPr>
            <w:r>
              <w:t>12</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工程合格率</w:t>
            </w:r>
          </w:p>
        </w:tc>
        <w:tc>
          <w:tcPr>
            <w:tcW w:w="2891" w:type="dxa"/>
            <w:vAlign w:val="center"/>
          </w:tcPr>
          <w:p w:rsidR="00BD2B02" w:rsidRDefault="00ED087A">
            <w:pPr>
              <w:pStyle w:val="20"/>
            </w:pPr>
            <w:r>
              <w:t>项目实施合格占比情况</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完成工作时间</w:t>
            </w:r>
          </w:p>
        </w:tc>
        <w:tc>
          <w:tcPr>
            <w:tcW w:w="2891" w:type="dxa"/>
            <w:vAlign w:val="center"/>
          </w:tcPr>
          <w:p w:rsidR="00BD2B02" w:rsidRDefault="00ED087A">
            <w:pPr>
              <w:pStyle w:val="20"/>
            </w:pPr>
            <w:r>
              <w:t>项目各项工作完工及时率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 xml:space="preserve"> </w:t>
            </w:r>
            <w:r>
              <w:t>项目成本</w:t>
            </w:r>
          </w:p>
        </w:tc>
        <w:tc>
          <w:tcPr>
            <w:tcW w:w="2891" w:type="dxa"/>
            <w:vAlign w:val="center"/>
          </w:tcPr>
          <w:p w:rsidR="00BD2B02" w:rsidRDefault="00ED087A">
            <w:pPr>
              <w:pStyle w:val="20"/>
            </w:pPr>
            <w:r>
              <w:t>项目总成本</w:t>
            </w:r>
          </w:p>
        </w:tc>
        <w:tc>
          <w:tcPr>
            <w:tcW w:w="1276" w:type="dxa"/>
            <w:vAlign w:val="center"/>
          </w:tcPr>
          <w:p w:rsidR="00BD2B02" w:rsidRDefault="00ED087A">
            <w:pPr>
              <w:pStyle w:val="20"/>
            </w:pPr>
            <w:r>
              <w:t>10</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w:t>
            </w:r>
          </w:p>
        </w:tc>
        <w:tc>
          <w:tcPr>
            <w:tcW w:w="2891" w:type="dxa"/>
            <w:vAlign w:val="center"/>
          </w:tcPr>
          <w:p w:rsidR="00BD2B02" w:rsidRDefault="00ED087A">
            <w:pPr>
              <w:pStyle w:val="20"/>
            </w:pPr>
            <w:r>
              <w:t>积极社会影响占比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持续发展率</w:t>
            </w:r>
          </w:p>
        </w:tc>
        <w:tc>
          <w:tcPr>
            <w:tcW w:w="2891" w:type="dxa"/>
            <w:vAlign w:val="center"/>
          </w:tcPr>
          <w:p w:rsidR="00BD2B02" w:rsidRDefault="00ED087A">
            <w:pPr>
              <w:pStyle w:val="20"/>
            </w:pPr>
            <w:r>
              <w:t>积极持续影响占比</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群众满意度</w:t>
            </w:r>
          </w:p>
        </w:tc>
        <w:tc>
          <w:tcPr>
            <w:tcW w:w="2891" w:type="dxa"/>
            <w:vAlign w:val="center"/>
          </w:tcPr>
          <w:p w:rsidR="00BD2B02" w:rsidRDefault="00ED087A">
            <w:pPr>
              <w:pStyle w:val="20"/>
            </w:pPr>
            <w:r>
              <w:t>群众满意度</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19" w:name="_Toc_4_4_0000000048"/>
      <w:r>
        <w:rPr>
          <w:rFonts w:ascii="方正仿宋_GBK" w:eastAsia="方正仿宋_GBK" w:hAnsi="方正仿宋_GBK" w:cs="方正仿宋_GBK" w:hint="eastAsia"/>
          <w:color w:val="000000"/>
          <w:sz w:val="28"/>
        </w:rPr>
        <w:t>20</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社区工作者薪酬待遇所需资金绩效目标表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13102422P00796410005N</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社区工作者薪酬待遇所需资金</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45.84</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45.84</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为了保障社区工作正常开展，来调动村街社区和村委的工作积极性。</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100%</w:t>
            </w:r>
          </w:p>
        </w:tc>
        <w:tc>
          <w:tcPr>
            <w:tcW w:w="1587" w:type="dxa"/>
            <w:vAlign w:val="center"/>
          </w:tcPr>
          <w:p w:rsidR="00BD2B02" w:rsidRDefault="00ED087A">
            <w:pPr>
              <w:pStyle w:val="3"/>
            </w:pPr>
            <w:r>
              <w:t>100%</w:t>
            </w:r>
          </w:p>
        </w:tc>
        <w:tc>
          <w:tcPr>
            <w:tcW w:w="1304" w:type="dxa"/>
            <w:vAlign w:val="center"/>
          </w:tcPr>
          <w:p w:rsidR="00BD2B02" w:rsidRDefault="00ED087A">
            <w:pPr>
              <w:pStyle w:val="3"/>
            </w:pPr>
            <w:r>
              <w:t>100%</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为了保障社区工作正常开展，来调动村街社区和村委的工作积极性。</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发放人数</w:t>
            </w:r>
          </w:p>
        </w:tc>
        <w:tc>
          <w:tcPr>
            <w:tcW w:w="2891" w:type="dxa"/>
            <w:vAlign w:val="center"/>
          </w:tcPr>
          <w:p w:rsidR="00BD2B02" w:rsidRDefault="00ED087A">
            <w:pPr>
              <w:pStyle w:val="20"/>
            </w:pPr>
            <w:r>
              <w:t>发放人数</w:t>
            </w:r>
          </w:p>
        </w:tc>
        <w:tc>
          <w:tcPr>
            <w:tcW w:w="1276" w:type="dxa"/>
            <w:vAlign w:val="center"/>
          </w:tcPr>
          <w:p w:rsidR="00BD2B02" w:rsidRDefault="00ED087A">
            <w:pPr>
              <w:pStyle w:val="20"/>
            </w:pPr>
            <w:r>
              <w:t>74</w:t>
            </w:r>
            <w:r>
              <w:t>个</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工资发放率</w:t>
            </w:r>
          </w:p>
        </w:tc>
        <w:tc>
          <w:tcPr>
            <w:tcW w:w="2891" w:type="dxa"/>
            <w:vAlign w:val="center"/>
          </w:tcPr>
          <w:p w:rsidR="00BD2B02" w:rsidRDefault="00ED087A">
            <w:pPr>
              <w:pStyle w:val="20"/>
            </w:pPr>
            <w:r>
              <w:t>发放工资的完成率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发放工资是否及时</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项目的实际成本</w:t>
            </w:r>
          </w:p>
        </w:tc>
        <w:tc>
          <w:tcPr>
            <w:tcW w:w="2891" w:type="dxa"/>
            <w:vAlign w:val="center"/>
          </w:tcPr>
          <w:p w:rsidR="00BD2B02" w:rsidRDefault="00ED087A">
            <w:pPr>
              <w:pStyle w:val="20"/>
            </w:pPr>
            <w:r>
              <w:t>保证工资奖金的所需资金</w:t>
            </w:r>
          </w:p>
        </w:tc>
        <w:tc>
          <w:tcPr>
            <w:tcW w:w="1276" w:type="dxa"/>
            <w:vAlign w:val="center"/>
          </w:tcPr>
          <w:p w:rsidR="00BD2B02" w:rsidRDefault="00ED087A">
            <w:pPr>
              <w:pStyle w:val="20"/>
            </w:pPr>
            <w:r>
              <w:t>≤45.84</w:t>
            </w:r>
            <w:r>
              <w:t>万元</w:t>
            </w:r>
          </w:p>
        </w:tc>
        <w:tc>
          <w:tcPr>
            <w:tcW w:w="1843" w:type="dxa"/>
            <w:vAlign w:val="center"/>
          </w:tcPr>
          <w:p w:rsidR="00BD2B02" w:rsidRDefault="00ED087A">
            <w:pPr>
              <w:pStyle w:val="20"/>
            </w:pPr>
            <w:r>
              <w:t>年初预算</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可持续性服务</w:t>
            </w:r>
          </w:p>
        </w:tc>
        <w:tc>
          <w:tcPr>
            <w:tcW w:w="2891" w:type="dxa"/>
            <w:vAlign w:val="center"/>
          </w:tcPr>
          <w:p w:rsidR="00BD2B02" w:rsidRDefault="00ED087A">
            <w:pPr>
              <w:pStyle w:val="20"/>
            </w:pPr>
            <w:r>
              <w:t>保障村街社区发展积极影响的占比情况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社区相关人员满意率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20" w:name="_Toc_4_4_0000000049"/>
      <w:r>
        <w:rPr>
          <w:rFonts w:ascii="方正仿宋_GBK" w:eastAsia="方正仿宋_GBK" w:hAnsi="方正仿宋_GBK" w:cs="方正仿宋_GBK" w:hint="eastAsia"/>
          <w:color w:val="000000"/>
          <w:sz w:val="28"/>
        </w:rPr>
        <w:t>21</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社区工作者薪酬待遇所需资金绩效目标表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13102422P00796410008H</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社区工作者薪酬待遇所需资金</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514.16</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514.16</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为了保障社区工作正常开展，来调动村街社区和村委的工作积极性。</w:t>
            </w:r>
            <w:r>
              <w:tab/>
            </w:r>
            <w:r>
              <w:tab/>
            </w:r>
            <w:r>
              <w:tab/>
            </w:r>
            <w:r>
              <w:tab/>
            </w:r>
            <w:r>
              <w:tab/>
            </w:r>
            <w:r>
              <w:tab/>
            </w:r>
            <w:r>
              <w:tab/>
            </w:r>
          </w:p>
          <w:p w:rsidR="00BD2B02" w:rsidRDefault="00BD2B02">
            <w:pPr>
              <w:pStyle w:val="20"/>
            </w:pP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为了保障村街工作正常开展，调动村干部和村委的工作积极性。</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发放人数</w:t>
            </w:r>
          </w:p>
        </w:tc>
        <w:tc>
          <w:tcPr>
            <w:tcW w:w="2891" w:type="dxa"/>
            <w:vAlign w:val="center"/>
          </w:tcPr>
          <w:p w:rsidR="00BD2B02" w:rsidRDefault="00ED087A">
            <w:pPr>
              <w:pStyle w:val="20"/>
            </w:pPr>
            <w:r>
              <w:t>发放人数</w:t>
            </w:r>
          </w:p>
        </w:tc>
        <w:tc>
          <w:tcPr>
            <w:tcW w:w="1276" w:type="dxa"/>
            <w:vAlign w:val="center"/>
          </w:tcPr>
          <w:p w:rsidR="00BD2B02" w:rsidRDefault="00ED087A">
            <w:pPr>
              <w:pStyle w:val="20"/>
            </w:pPr>
            <w:r>
              <w:t>74</w:t>
            </w:r>
            <w:r>
              <w:t>个</w:t>
            </w:r>
          </w:p>
        </w:tc>
        <w:tc>
          <w:tcPr>
            <w:tcW w:w="1843" w:type="dxa"/>
            <w:vAlign w:val="center"/>
          </w:tcPr>
          <w:p w:rsidR="00BD2B02" w:rsidRDefault="00ED087A">
            <w:pPr>
              <w:pStyle w:val="20"/>
            </w:pPr>
            <w:r>
              <w:t>根据实际情况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工资发放率</w:t>
            </w:r>
          </w:p>
        </w:tc>
        <w:tc>
          <w:tcPr>
            <w:tcW w:w="2891" w:type="dxa"/>
            <w:vAlign w:val="center"/>
          </w:tcPr>
          <w:p w:rsidR="00BD2B02" w:rsidRDefault="00ED087A">
            <w:pPr>
              <w:pStyle w:val="20"/>
            </w:pPr>
            <w:r>
              <w:t>发放工资的完成率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根据实际情况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发放工资是否及时</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根据实际情况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项目的实际成本</w:t>
            </w:r>
          </w:p>
        </w:tc>
        <w:tc>
          <w:tcPr>
            <w:tcW w:w="2891" w:type="dxa"/>
            <w:vAlign w:val="center"/>
          </w:tcPr>
          <w:p w:rsidR="00BD2B02" w:rsidRDefault="00ED087A">
            <w:pPr>
              <w:pStyle w:val="20"/>
            </w:pPr>
            <w:r>
              <w:t>保证工资奖金的所需资金</w:t>
            </w:r>
          </w:p>
        </w:tc>
        <w:tc>
          <w:tcPr>
            <w:tcW w:w="1276" w:type="dxa"/>
            <w:vAlign w:val="center"/>
          </w:tcPr>
          <w:p w:rsidR="00BD2B02" w:rsidRDefault="00ED087A">
            <w:pPr>
              <w:pStyle w:val="20"/>
            </w:pPr>
            <w:r>
              <w:t>≤514.17</w:t>
            </w:r>
            <w:r>
              <w:t>万元</w:t>
            </w:r>
          </w:p>
        </w:tc>
        <w:tc>
          <w:tcPr>
            <w:tcW w:w="1843" w:type="dxa"/>
            <w:vAlign w:val="center"/>
          </w:tcPr>
          <w:p w:rsidR="00BD2B02" w:rsidRDefault="00ED087A">
            <w:pPr>
              <w:pStyle w:val="20"/>
            </w:pPr>
            <w:r>
              <w:t>年初预算</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可持续性服务</w:t>
            </w:r>
          </w:p>
        </w:tc>
        <w:tc>
          <w:tcPr>
            <w:tcW w:w="2891" w:type="dxa"/>
            <w:vAlign w:val="center"/>
          </w:tcPr>
          <w:p w:rsidR="00BD2B02" w:rsidRDefault="00ED087A">
            <w:pPr>
              <w:pStyle w:val="20"/>
            </w:pPr>
            <w:r>
              <w:t>保证村街社区持续发展积极影响的占比情况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根据实际情况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对社区产生积极影响的占比情况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根据实际情况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满意度</w:t>
            </w:r>
          </w:p>
        </w:tc>
        <w:tc>
          <w:tcPr>
            <w:tcW w:w="2891" w:type="dxa"/>
            <w:vAlign w:val="center"/>
          </w:tcPr>
          <w:p w:rsidR="00BD2B02" w:rsidRDefault="00ED087A">
            <w:pPr>
              <w:pStyle w:val="20"/>
            </w:pPr>
            <w:r>
              <w:t>村街相关人员满意率</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21" w:name="_Toc_4_4_0000000050"/>
      <w:r>
        <w:rPr>
          <w:rFonts w:ascii="方正仿宋_GBK" w:eastAsia="方正仿宋_GBK" w:hAnsi="方正仿宋_GBK" w:cs="方正仿宋_GBK" w:hint="eastAsia"/>
          <w:color w:val="000000"/>
          <w:sz w:val="28"/>
        </w:rPr>
        <w:t>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万辛湖拆违工程资金（本级）绩效目标表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13102422P00C5DC10002R</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万辛湖拆违工程资金（本级）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100.00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100.00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拆除分散在潮白河岸的违章建筑，修复改善潮白河水生态环境，维护河道生命健康，实现河道功能永续利用，使侵占水域岸线等违法违规行为得到有效遏制。</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拆除分散在潮白河岸的违章建筑，修复改善潮白河水生态环境</w:t>
            </w:r>
          </w:p>
          <w:p w:rsidR="00BD2B02" w:rsidRDefault="00ED087A">
            <w:pPr>
              <w:pStyle w:val="20"/>
            </w:pPr>
            <w:r>
              <w:t>2.</w:t>
            </w:r>
            <w:r>
              <w:t>维护河道生命健康，实现河道功能永续利用，使侵占水域岸线等违法违规行为得到有效遏制</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河道长度</w:t>
            </w:r>
          </w:p>
        </w:tc>
        <w:tc>
          <w:tcPr>
            <w:tcW w:w="2891" w:type="dxa"/>
            <w:vAlign w:val="center"/>
          </w:tcPr>
          <w:p w:rsidR="00BD2B02" w:rsidRDefault="00ED087A">
            <w:pPr>
              <w:pStyle w:val="20"/>
            </w:pPr>
            <w:r>
              <w:t>项目涉及河道长度</w:t>
            </w:r>
          </w:p>
        </w:tc>
        <w:tc>
          <w:tcPr>
            <w:tcW w:w="1276" w:type="dxa"/>
            <w:vAlign w:val="center"/>
          </w:tcPr>
          <w:p w:rsidR="00BD2B02" w:rsidRDefault="00ED087A">
            <w:pPr>
              <w:pStyle w:val="20"/>
            </w:pPr>
            <w:r>
              <w:t>6500</w:t>
            </w:r>
            <w:r>
              <w:t>米</w:t>
            </w:r>
          </w:p>
        </w:tc>
        <w:tc>
          <w:tcPr>
            <w:tcW w:w="1843" w:type="dxa"/>
            <w:vAlign w:val="center"/>
          </w:tcPr>
          <w:p w:rsidR="00BD2B02" w:rsidRDefault="00ED087A">
            <w:pPr>
              <w:pStyle w:val="20"/>
            </w:pPr>
            <w:r>
              <w:t>实地考察</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验收合格率（</w:t>
            </w:r>
            <w:r>
              <w:t>%</w:t>
            </w:r>
            <w:r>
              <w:t>）</w:t>
            </w:r>
          </w:p>
        </w:tc>
        <w:tc>
          <w:tcPr>
            <w:tcW w:w="2891" w:type="dxa"/>
            <w:vAlign w:val="center"/>
          </w:tcPr>
          <w:p w:rsidR="00BD2B02" w:rsidRDefault="00ED087A">
            <w:pPr>
              <w:pStyle w:val="20"/>
            </w:pPr>
            <w:r>
              <w:t>通过验收的工程量占总量的比率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工程完工及时率</w:t>
            </w:r>
          </w:p>
        </w:tc>
        <w:tc>
          <w:tcPr>
            <w:tcW w:w="2891" w:type="dxa"/>
            <w:vAlign w:val="center"/>
          </w:tcPr>
          <w:p w:rsidR="00BD2B02" w:rsidRDefault="00ED087A">
            <w:pPr>
              <w:pStyle w:val="20"/>
            </w:pPr>
            <w:r>
              <w:t>工程完工及时率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工程建设成本</w:t>
            </w:r>
          </w:p>
        </w:tc>
        <w:tc>
          <w:tcPr>
            <w:tcW w:w="2891" w:type="dxa"/>
            <w:vAlign w:val="center"/>
          </w:tcPr>
          <w:p w:rsidR="00BD2B02" w:rsidRDefault="00ED087A">
            <w:pPr>
              <w:pStyle w:val="20"/>
            </w:pPr>
            <w:r>
              <w:t>违建拆除工程成本</w:t>
            </w:r>
          </w:p>
        </w:tc>
        <w:tc>
          <w:tcPr>
            <w:tcW w:w="1276" w:type="dxa"/>
            <w:vAlign w:val="center"/>
          </w:tcPr>
          <w:p w:rsidR="00BD2B02" w:rsidRDefault="00ED087A">
            <w:pPr>
              <w:pStyle w:val="20"/>
            </w:pPr>
            <w:r>
              <w:t>100</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工程持续影响率</w:t>
            </w:r>
          </w:p>
        </w:tc>
        <w:tc>
          <w:tcPr>
            <w:tcW w:w="2891" w:type="dxa"/>
            <w:vAlign w:val="center"/>
          </w:tcPr>
          <w:p w:rsidR="00BD2B02" w:rsidRDefault="00ED087A">
            <w:pPr>
              <w:pStyle w:val="20"/>
            </w:pPr>
            <w:r>
              <w:t>此项目对周围环境的积极影响所占比例</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对社会环境的影响</w:t>
            </w:r>
          </w:p>
        </w:tc>
        <w:tc>
          <w:tcPr>
            <w:tcW w:w="2891" w:type="dxa"/>
            <w:vAlign w:val="center"/>
          </w:tcPr>
          <w:p w:rsidR="00BD2B02" w:rsidRDefault="00ED087A">
            <w:pPr>
              <w:pStyle w:val="20"/>
            </w:pPr>
            <w:r>
              <w:t>此项目对社会的积极影响所占比例</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公众满意度（</w:t>
            </w:r>
            <w:r>
              <w:t>%</w:t>
            </w:r>
            <w:r>
              <w:t>）</w:t>
            </w:r>
          </w:p>
        </w:tc>
        <w:tc>
          <w:tcPr>
            <w:tcW w:w="2891" w:type="dxa"/>
            <w:vAlign w:val="center"/>
          </w:tcPr>
          <w:p w:rsidR="00BD2B02" w:rsidRDefault="00ED087A">
            <w:pPr>
              <w:pStyle w:val="20"/>
            </w:pPr>
            <w:r>
              <w:t>调查中满意和较满意的公众人数占全部调查人数的比率</w:t>
            </w:r>
          </w:p>
        </w:tc>
        <w:tc>
          <w:tcPr>
            <w:tcW w:w="1276" w:type="dxa"/>
            <w:vAlign w:val="center"/>
          </w:tcPr>
          <w:p w:rsidR="00BD2B02" w:rsidRDefault="00ED087A">
            <w:pPr>
              <w:pStyle w:val="20"/>
            </w:pPr>
            <w:r>
              <w:t>≥95</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22" w:name="_Toc_4_4_0000000051"/>
      <w:r>
        <w:rPr>
          <w:rFonts w:ascii="方正仿宋_GBK" w:eastAsia="方正仿宋_GBK" w:hAnsi="方正仿宋_GBK" w:cs="方正仿宋_GBK" w:hint="eastAsia"/>
          <w:color w:val="000000"/>
          <w:sz w:val="28"/>
        </w:rPr>
        <w:t>23</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小街小巷改造工程设计费（本级）绩效目标表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13102422P007996100019</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小街小巷改造工程设计费（本级）</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4.02</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4.02</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及时支付小街小巷改造工程设计费用。</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50%</w:t>
            </w:r>
          </w:p>
        </w:tc>
        <w:tc>
          <w:tcPr>
            <w:tcW w:w="1587" w:type="dxa"/>
            <w:vAlign w:val="center"/>
          </w:tcPr>
          <w:p w:rsidR="00BD2B02" w:rsidRDefault="00ED087A">
            <w:pPr>
              <w:pStyle w:val="3"/>
            </w:pPr>
            <w:r>
              <w:t>100%</w:t>
            </w:r>
          </w:p>
        </w:tc>
        <w:tc>
          <w:tcPr>
            <w:tcW w:w="1304" w:type="dxa"/>
            <w:vAlign w:val="center"/>
          </w:tcPr>
          <w:p w:rsidR="00BD2B02" w:rsidRDefault="00BD2B02">
            <w:pPr>
              <w:pStyle w:val="3"/>
            </w:pPr>
          </w:p>
        </w:tc>
        <w:tc>
          <w:tcPr>
            <w:tcW w:w="3118" w:type="dxa"/>
            <w:gridSpan w:val="2"/>
            <w:vAlign w:val="center"/>
          </w:tcPr>
          <w:p w:rsidR="00BD2B02" w:rsidRDefault="00BD2B02">
            <w:pPr>
              <w:pStyle w:val="3"/>
            </w:pP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通过项目的开展小街小巷道路硬化工程、增强群众的安全感、获得感和幸福感，保障年久失修的小街小巷平整、畅通、无阻等目标的实现。</w:t>
            </w:r>
          </w:p>
          <w:p w:rsidR="00BD2B02" w:rsidRDefault="00ED087A">
            <w:pPr>
              <w:pStyle w:val="20"/>
            </w:pPr>
            <w:r>
              <w:t>2.</w:t>
            </w:r>
            <w:r>
              <w:t>通过项目的开展完成，保证小街小巷道路平整畅通，实现宣传国家政策、保证群众生活质量及公共安全等效果目标。</w:t>
            </w: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区域数量</w:t>
            </w:r>
          </w:p>
        </w:tc>
        <w:tc>
          <w:tcPr>
            <w:tcW w:w="2891" w:type="dxa"/>
            <w:vAlign w:val="center"/>
          </w:tcPr>
          <w:p w:rsidR="00BD2B02" w:rsidRDefault="00ED087A">
            <w:pPr>
              <w:pStyle w:val="20"/>
            </w:pPr>
            <w:r>
              <w:t>图纸设计区域数量</w:t>
            </w:r>
          </w:p>
        </w:tc>
        <w:tc>
          <w:tcPr>
            <w:tcW w:w="1276" w:type="dxa"/>
            <w:vAlign w:val="center"/>
          </w:tcPr>
          <w:p w:rsidR="00BD2B02" w:rsidRDefault="00ED087A">
            <w:pPr>
              <w:pStyle w:val="20"/>
            </w:pPr>
            <w:r>
              <w:t>3</w:t>
            </w:r>
            <w:r>
              <w:t>个</w:t>
            </w:r>
          </w:p>
        </w:tc>
        <w:tc>
          <w:tcPr>
            <w:tcW w:w="1843" w:type="dxa"/>
            <w:vAlign w:val="center"/>
          </w:tcPr>
          <w:p w:rsidR="00BD2B02" w:rsidRDefault="00ED087A">
            <w:pPr>
              <w:pStyle w:val="20"/>
            </w:pPr>
            <w:r>
              <w:t>设计图纸</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验收合格率</w:t>
            </w:r>
          </w:p>
        </w:tc>
        <w:tc>
          <w:tcPr>
            <w:tcW w:w="2891" w:type="dxa"/>
            <w:vAlign w:val="center"/>
          </w:tcPr>
          <w:p w:rsidR="00BD2B02" w:rsidRDefault="00ED087A">
            <w:pPr>
              <w:pStyle w:val="20"/>
            </w:pPr>
            <w:r>
              <w:t>通过验收的图纸占总量的比率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完工及时率</w:t>
            </w:r>
          </w:p>
        </w:tc>
        <w:tc>
          <w:tcPr>
            <w:tcW w:w="2891" w:type="dxa"/>
            <w:vAlign w:val="center"/>
          </w:tcPr>
          <w:p w:rsidR="00BD2B02" w:rsidRDefault="00ED087A">
            <w:pPr>
              <w:pStyle w:val="20"/>
            </w:pPr>
            <w:r>
              <w:t>图纸设计完工及时率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竣工验收报告</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 xml:space="preserve"> </w:t>
            </w:r>
            <w:r>
              <w:t>工程设计成本</w:t>
            </w:r>
          </w:p>
        </w:tc>
        <w:tc>
          <w:tcPr>
            <w:tcW w:w="2891" w:type="dxa"/>
            <w:vAlign w:val="center"/>
          </w:tcPr>
          <w:p w:rsidR="00BD2B02" w:rsidRDefault="00ED087A">
            <w:pPr>
              <w:pStyle w:val="20"/>
            </w:pPr>
            <w:r>
              <w:t>图纸设计成本</w:t>
            </w:r>
          </w:p>
        </w:tc>
        <w:tc>
          <w:tcPr>
            <w:tcW w:w="1276" w:type="dxa"/>
            <w:vAlign w:val="center"/>
          </w:tcPr>
          <w:p w:rsidR="00BD2B02" w:rsidRDefault="00ED087A">
            <w:pPr>
              <w:pStyle w:val="20"/>
            </w:pPr>
            <w:r>
              <w:t>4.02</w:t>
            </w:r>
            <w:r>
              <w:t>万元</w:t>
            </w:r>
          </w:p>
        </w:tc>
        <w:tc>
          <w:tcPr>
            <w:tcW w:w="1843" w:type="dxa"/>
            <w:vAlign w:val="center"/>
          </w:tcPr>
          <w:p w:rsidR="00BD2B02" w:rsidRDefault="00ED087A">
            <w:pPr>
              <w:pStyle w:val="20"/>
            </w:pPr>
            <w:r>
              <w:t>合同</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持续发展作用力</w:t>
            </w:r>
          </w:p>
        </w:tc>
        <w:tc>
          <w:tcPr>
            <w:tcW w:w="2891" w:type="dxa"/>
            <w:vAlign w:val="center"/>
          </w:tcPr>
          <w:p w:rsidR="00BD2B02" w:rsidRDefault="00ED087A">
            <w:pPr>
              <w:pStyle w:val="20"/>
            </w:pPr>
            <w:r>
              <w:t>持续发展积极影响的占比情况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产生积极影响的占比情况</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满意率</w:t>
            </w:r>
          </w:p>
        </w:tc>
        <w:tc>
          <w:tcPr>
            <w:tcW w:w="2891" w:type="dxa"/>
            <w:vAlign w:val="center"/>
          </w:tcPr>
          <w:p w:rsidR="00BD2B02" w:rsidRDefault="00ED087A">
            <w:pPr>
              <w:pStyle w:val="20"/>
            </w:pPr>
            <w:r>
              <w:t>相关人员满意度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jc w:val="center"/>
      </w:pPr>
    </w:p>
    <w:p w:rsidR="00BD2B02" w:rsidRDefault="00ED087A">
      <w:pPr>
        <w:ind w:firstLine="560"/>
        <w:outlineLvl w:val="3"/>
      </w:pPr>
      <w:bookmarkStart w:id="23" w:name="_Toc_4_4_0000000052"/>
      <w:r>
        <w:rPr>
          <w:rFonts w:ascii="方正仿宋_GBK" w:eastAsia="方正仿宋_GBK" w:hAnsi="方正仿宋_GBK" w:cs="方正仿宋_GBK" w:hint="eastAsia"/>
          <w:color w:val="000000"/>
          <w:sz w:val="28"/>
        </w:rPr>
        <w:t>24</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一至六级伤残军人医疗补助绩效目标表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D2B0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BD2B02" w:rsidRDefault="00ED087A">
            <w:pPr>
              <w:pStyle w:val="5"/>
            </w:pPr>
            <w:r>
              <w:t>976011</w:t>
            </w:r>
            <w:r>
              <w:t>香河县新华街社区工作办公室</w:t>
            </w:r>
          </w:p>
        </w:tc>
        <w:tc>
          <w:tcPr>
            <w:tcW w:w="1843" w:type="dxa"/>
            <w:tcBorders>
              <w:top w:val="single" w:sz="6" w:space="0" w:color="FFFFFF"/>
              <w:left w:val="single" w:sz="6" w:space="0" w:color="FFFFFF"/>
              <w:right w:val="single" w:sz="6" w:space="0" w:color="FFFFFF"/>
            </w:tcBorders>
            <w:vAlign w:val="center"/>
          </w:tcPr>
          <w:p w:rsidR="00BD2B02" w:rsidRDefault="00ED087A">
            <w:pPr>
              <w:pStyle w:val="4"/>
            </w:pPr>
            <w:r>
              <w:t>单位：万元</w:t>
            </w:r>
          </w:p>
        </w:tc>
      </w:tr>
      <w:tr w:rsidR="00BD2B02">
        <w:trPr>
          <w:trHeight w:val="369"/>
          <w:jc w:val="center"/>
        </w:trPr>
        <w:tc>
          <w:tcPr>
            <w:tcW w:w="1276" w:type="dxa"/>
            <w:vAlign w:val="center"/>
          </w:tcPr>
          <w:p w:rsidR="00BD2B02" w:rsidRDefault="00ED087A">
            <w:pPr>
              <w:pStyle w:val="10"/>
            </w:pPr>
            <w:r>
              <w:t>项目编码</w:t>
            </w:r>
          </w:p>
        </w:tc>
        <w:tc>
          <w:tcPr>
            <w:tcW w:w="2608" w:type="dxa"/>
            <w:gridSpan w:val="2"/>
            <w:vAlign w:val="center"/>
          </w:tcPr>
          <w:p w:rsidR="00BD2B02" w:rsidRDefault="00ED087A">
            <w:pPr>
              <w:pStyle w:val="20"/>
            </w:pPr>
            <w:r>
              <w:t>13102422P00761010002R</w:t>
            </w:r>
          </w:p>
        </w:tc>
        <w:tc>
          <w:tcPr>
            <w:tcW w:w="1587" w:type="dxa"/>
            <w:vAlign w:val="center"/>
          </w:tcPr>
          <w:p w:rsidR="00BD2B02" w:rsidRDefault="00ED087A">
            <w:pPr>
              <w:pStyle w:val="10"/>
            </w:pPr>
            <w:r>
              <w:t>项目名称</w:t>
            </w:r>
          </w:p>
        </w:tc>
        <w:tc>
          <w:tcPr>
            <w:tcW w:w="4422" w:type="dxa"/>
            <w:gridSpan w:val="3"/>
            <w:vAlign w:val="center"/>
          </w:tcPr>
          <w:p w:rsidR="00BD2B02" w:rsidRDefault="00ED087A">
            <w:pPr>
              <w:pStyle w:val="20"/>
            </w:pPr>
            <w:r>
              <w:t>一至六级伤残军人医疗补助</w:t>
            </w:r>
          </w:p>
        </w:tc>
      </w:tr>
      <w:tr w:rsidR="00BD2B02">
        <w:trPr>
          <w:trHeight w:val="369"/>
          <w:jc w:val="center"/>
        </w:trPr>
        <w:tc>
          <w:tcPr>
            <w:tcW w:w="1276" w:type="dxa"/>
            <w:vMerge w:val="restart"/>
            <w:vAlign w:val="center"/>
          </w:tcPr>
          <w:p w:rsidR="00BD2B02" w:rsidRDefault="00ED087A">
            <w:pPr>
              <w:pStyle w:val="10"/>
            </w:pPr>
            <w:r>
              <w:t>预算规模及资金用途</w:t>
            </w:r>
          </w:p>
        </w:tc>
        <w:tc>
          <w:tcPr>
            <w:tcW w:w="1276" w:type="dxa"/>
            <w:vAlign w:val="center"/>
          </w:tcPr>
          <w:p w:rsidR="00BD2B02" w:rsidRDefault="00ED087A">
            <w:pPr>
              <w:pStyle w:val="10"/>
            </w:pPr>
            <w:r>
              <w:t>预算数</w:t>
            </w:r>
          </w:p>
        </w:tc>
        <w:tc>
          <w:tcPr>
            <w:tcW w:w="1332" w:type="dxa"/>
            <w:vAlign w:val="center"/>
          </w:tcPr>
          <w:p w:rsidR="00BD2B02" w:rsidRDefault="00ED087A">
            <w:pPr>
              <w:pStyle w:val="20"/>
            </w:pPr>
            <w:r>
              <w:t>0.50</w:t>
            </w:r>
          </w:p>
        </w:tc>
        <w:tc>
          <w:tcPr>
            <w:tcW w:w="1587" w:type="dxa"/>
            <w:vAlign w:val="center"/>
          </w:tcPr>
          <w:p w:rsidR="00BD2B02" w:rsidRDefault="00ED087A">
            <w:pPr>
              <w:pStyle w:val="10"/>
            </w:pPr>
            <w:r>
              <w:t>其中：财政</w:t>
            </w:r>
            <w:r>
              <w:t xml:space="preserve">    </w:t>
            </w:r>
            <w:r>
              <w:t>资金</w:t>
            </w:r>
          </w:p>
        </w:tc>
        <w:tc>
          <w:tcPr>
            <w:tcW w:w="1304" w:type="dxa"/>
            <w:vAlign w:val="center"/>
          </w:tcPr>
          <w:p w:rsidR="00BD2B02" w:rsidRDefault="00ED087A">
            <w:pPr>
              <w:pStyle w:val="20"/>
            </w:pPr>
            <w:r>
              <w:t>0.50</w:t>
            </w:r>
          </w:p>
        </w:tc>
        <w:tc>
          <w:tcPr>
            <w:tcW w:w="1276" w:type="dxa"/>
            <w:vAlign w:val="center"/>
          </w:tcPr>
          <w:p w:rsidR="00BD2B02" w:rsidRDefault="00ED087A">
            <w:pPr>
              <w:pStyle w:val="10"/>
            </w:pPr>
            <w:r>
              <w:t>其他资金</w:t>
            </w:r>
          </w:p>
        </w:tc>
        <w:tc>
          <w:tcPr>
            <w:tcW w:w="1843" w:type="dxa"/>
            <w:vAlign w:val="center"/>
          </w:tcPr>
          <w:p w:rsidR="00BD2B02" w:rsidRDefault="00BD2B02">
            <w:pPr>
              <w:pStyle w:val="20"/>
            </w:pPr>
          </w:p>
        </w:tc>
      </w:tr>
      <w:tr w:rsidR="00BD2B02">
        <w:trPr>
          <w:trHeight w:val="369"/>
          <w:jc w:val="center"/>
        </w:trPr>
        <w:tc>
          <w:tcPr>
            <w:tcW w:w="1276" w:type="dxa"/>
            <w:vMerge/>
          </w:tcPr>
          <w:p w:rsidR="00BD2B02" w:rsidRDefault="00BD2B02"/>
        </w:tc>
        <w:tc>
          <w:tcPr>
            <w:tcW w:w="8617" w:type="dxa"/>
            <w:gridSpan w:val="6"/>
            <w:vAlign w:val="center"/>
          </w:tcPr>
          <w:p w:rsidR="00BD2B02" w:rsidRDefault="00ED087A">
            <w:pPr>
              <w:pStyle w:val="20"/>
            </w:pPr>
            <w:r>
              <w:t>用于伤残军人医疗补助</w:t>
            </w:r>
          </w:p>
        </w:tc>
      </w:tr>
      <w:tr w:rsidR="00BD2B02">
        <w:trPr>
          <w:trHeight w:val="369"/>
          <w:jc w:val="center"/>
        </w:trPr>
        <w:tc>
          <w:tcPr>
            <w:tcW w:w="1276" w:type="dxa"/>
            <w:vMerge w:val="restart"/>
            <w:vAlign w:val="center"/>
          </w:tcPr>
          <w:p w:rsidR="00BD2B02" w:rsidRDefault="00ED087A">
            <w:pPr>
              <w:pStyle w:val="10"/>
            </w:pPr>
            <w:r>
              <w:t>资金支出计划（</w:t>
            </w:r>
            <w:r>
              <w:t>%</w:t>
            </w:r>
            <w:r>
              <w:t>）</w:t>
            </w:r>
          </w:p>
        </w:tc>
        <w:tc>
          <w:tcPr>
            <w:tcW w:w="2608" w:type="dxa"/>
            <w:gridSpan w:val="2"/>
            <w:vAlign w:val="center"/>
          </w:tcPr>
          <w:p w:rsidR="00BD2B02" w:rsidRDefault="00ED087A">
            <w:pPr>
              <w:pStyle w:val="10"/>
            </w:pPr>
            <w:r>
              <w:t>3</w:t>
            </w:r>
            <w:r>
              <w:t>月底</w:t>
            </w:r>
          </w:p>
        </w:tc>
        <w:tc>
          <w:tcPr>
            <w:tcW w:w="1587" w:type="dxa"/>
            <w:vAlign w:val="center"/>
          </w:tcPr>
          <w:p w:rsidR="00BD2B02" w:rsidRDefault="00ED087A">
            <w:pPr>
              <w:pStyle w:val="10"/>
            </w:pPr>
            <w:r>
              <w:t>6</w:t>
            </w:r>
            <w:r>
              <w:t>月底</w:t>
            </w:r>
          </w:p>
        </w:tc>
        <w:tc>
          <w:tcPr>
            <w:tcW w:w="1304" w:type="dxa"/>
            <w:vAlign w:val="center"/>
          </w:tcPr>
          <w:p w:rsidR="00BD2B02" w:rsidRDefault="00ED087A">
            <w:pPr>
              <w:pStyle w:val="10"/>
            </w:pPr>
            <w:r>
              <w:t>10</w:t>
            </w:r>
            <w:r>
              <w:t>月底</w:t>
            </w:r>
          </w:p>
        </w:tc>
        <w:tc>
          <w:tcPr>
            <w:tcW w:w="3118" w:type="dxa"/>
            <w:gridSpan w:val="2"/>
            <w:vAlign w:val="center"/>
          </w:tcPr>
          <w:p w:rsidR="00BD2B02" w:rsidRDefault="00ED087A">
            <w:pPr>
              <w:pStyle w:val="10"/>
            </w:pPr>
            <w:r>
              <w:t>12</w:t>
            </w:r>
            <w:r>
              <w:t>月底</w:t>
            </w:r>
          </w:p>
        </w:tc>
      </w:tr>
      <w:tr w:rsidR="00BD2B02">
        <w:trPr>
          <w:trHeight w:val="369"/>
          <w:jc w:val="center"/>
        </w:trPr>
        <w:tc>
          <w:tcPr>
            <w:tcW w:w="1276" w:type="dxa"/>
            <w:vMerge/>
          </w:tcPr>
          <w:p w:rsidR="00BD2B02" w:rsidRDefault="00BD2B02"/>
        </w:tc>
        <w:tc>
          <w:tcPr>
            <w:tcW w:w="2608" w:type="dxa"/>
            <w:gridSpan w:val="2"/>
            <w:vAlign w:val="center"/>
          </w:tcPr>
          <w:p w:rsidR="00BD2B02" w:rsidRDefault="00ED087A">
            <w:pPr>
              <w:pStyle w:val="3"/>
            </w:pPr>
            <w:r>
              <w:t>25%</w:t>
            </w:r>
          </w:p>
        </w:tc>
        <w:tc>
          <w:tcPr>
            <w:tcW w:w="1587" w:type="dxa"/>
            <w:vAlign w:val="center"/>
          </w:tcPr>
          <w:p w:rsidR="00BD2B02" w:rsidRDefault="00ED087A">
            <w:pPr>
              <w:pStyle w:val="3"/>
            </w:pPr>
            <w:r>
              <w:t>50%</w:t>
            </w:r>
          </w:p>
        </w:tc>
        <w:tc>
          <w:tcPr>
            <w:tcW w:w="1304" w:type="dxa"/>
            <w:vAlign w:val="center"/>
          </w:tcPr>
          <w:p w:rsidR="00BD2B02" w:rsidRDefault="00ED087A">
            <w:pPr>
              <w:pStyle w:val="3"/>
            </w:pPr>
            <w:r>
              <w:t>75%</w:t>
            </w:r>
          </w:p>
        </w:tc>
        <w:tc>
          <w:tcPr>
            <w:tcW w:w="3118" w:type="dxa"/>
            <w:gridSpan w:val="2"/>
            <w:vAlign w:val="center"/>
          </w:tcPr>
          <w:p w:rsidR="00BD2B02" w:rsidRDefault="00ED087A">
            <w:pPr>
              <w:pStyle w:val="3"/>
            </w:pPr>
            <w:r>
              <w:t>100%</w:t>
            </w:r>
          </w:p>
        </w:tc>
      </w:tr>
      <w:tr w:rsidR="00BD2B02">
        <w:trPr>
          <w:trHeight w:val="369"/>
          <w:jc w:val="center"/>
        </w:trPr>
        <w:tc>
          <w:tcPr>
            <w:tcW w:w="1276" w:type="dxa"/>
            <w:vAlign w:val="center"/>
          </w:tcPr>
          <w:p w:rsidR="00BD2B02" w:rsidRDefault="00ED087A">
            <w:pPr>
              <w:pStyle w:val="10"/>
            </w:pPr>
            <w:r>
              <w:t>绩效目标</w:t>
            </w:r>
          </w:p>
        </w:tc>
        <w:tc>
          <w:tcPr>
            <w:tcW w:w="8617" w:type="dxa"/>
            <w:gridSpan w:val="6"/>
            <w:vAlign w:val="center"/>
          </w:tcPr>
          <w:p w:rsidR="00BD2B02" w:rsidRDefault="00ED087A">
            <w:pPr>
              <w:pStyle w:val="20"/>
            </w:pPr>
            <w:r>
              <w:t>1.</w:t>
            </w:r>
            <w:r>
              <w:t>保障优抚对象的基本权益，维护社会稳定</w:t>
            </w:r>
            <w:r>
              <w:tab/>
            </w:r>
            <w:r>
              <w:tab/>
            </w:r>
            <w:r>
              <w:tab/>
            </w:r>
            <w:r>
              <w:tab/>
            </w:r>
            <w:r>
              <w:tab/>
            </w:r>
            <w:r>
              <w:tab/>
            </w:r>
          </w:p>
          <w:p w:rsidR="00BD2B02" w:rsidRDefault="00BD2B02">
            <w:pPr>
              <w:pStyle w:val="20"/>
            </w:pPr>
          </w:p>
        </w:tc>
      </w:tr>
    </w:tbl>
    <w:p w:rsidR="00BD2B02" w:rsidRDefault="00BD2B0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D2B02">
        <w:trPr>
          <w:trHeight w:val="397"/>
          <w:tblHeader/>
          <w:jc w:val="center"/>
        </w:trPr>
        <w:tc>
          <w:tcPr>
            <w:tcW w:w="1276" w:type="dxa"/>
            <w:vAlign w:val="center"/>
          </w:tcPr>
          <w:p w:rsidR="00BD2B02" w:rsidRDefault="00ED087A">
            <w:pPr>
              <w:pStyle w:val="10"/>
            </w:pPr>
            <w:r>
              <w:t>一级指标</w:t>
            </w:r>
          </w:p>
        </w:tc>
        <w:tc>
          <w:tcPr>
            <w:tcW w:w="1276" w:type="dxa"/>
            <w:vAlign w:val="center"/>
          </w:tcPr>
          <w:p w:rsidR="00BD2B02" w:rsidRDefault="00ED087A">
            <w:pPr>
              <w:pStyle w:val="10"/>
            </w:pPr>
            <w:r>
              <w:t>二级指标</w:t>
            </w:r>
          </w:p>
        </w:tc>
        <w:tc>
          <w:tcPr>
            <w:tcW w:w="1332" w:type="dxa"/>
            <w:vAlign w:val="center"/>
          </w:tcPr>
          <w:p w:rsidR="00BD2B02" w:rsidRDefault="00ED087A">
            <w:pPr>
              <w:pStyle w:val="10"/>
            </w:pPr>
            <w:r>
              <w:t>三级指标</w:t>
            </w:r>
          </w:p>
        </w:tc>
        <w:tc>
          <w:tcPr>
            <w:tcW w:w="2891" w:type="dxa"/>
            <w:vAlign w:val="center"/>
          </w:tcPr>
          <w:p w:rsidR="00BD2B02" w:rsidRDefault="00ED087A">
            <w:pPr>
              <w:pStyle w:val="10"/>
            </w:pPr>
            <w:r>
              <w:t>绩效指标描述</w:t>
            </w:r>
          </w:p>
        </w:tc>
        <w:tc>
          <w:tcPr>
            <w:tcW w:w="1276" w:type="dxa"/>
            <w:vAlign w:val="center"/>
          </w:tcPr>
          <w:p w:rsidR="00BD2B02" w:rsidRDefault="00ED087A">
            <w:pPr>
              <w:pStyle w:val="10"/>
            </w:pPr>
            <w:r>
              <w:t>指标值</w:t>
            </w:r>
          </w:p>
        </w:tc>
        <w:tc>
          <w:tcPr>
            <w:tcW w:w="1843" w:type="dxa"/>
            <w:vAlign w:val="center"/>
          </w:tcPr>
          <w:p w:rsidR="00BD2B02" w:rsidRDefault="00ED087A">
            <w:pPr>
              <w:pStyle w:val="10"/>
            </w:pPr>
            <w:r>
              <w:t>指标值确定依据</w:t>
            </w:r>
          </w:p>
        </w:tc>
      </w:tr>
      <w:tr w:rsidR="00BD2B02">
        <w:trPr>
          <w:trHeight w:val="369"/>
          <w:jc w:val="center"/>
        </w:trPr>
        <w:tc>
          <w:tcPr>
            <w:tcW w:w="1276" w:type="dxa"/>
            <w:vMerge w:val="restart"/>
            <w:vAlign w:val="center"/>
          </w:tcPr>
          <w:p w:rsidR="00BD2B02" w:rsidRDefault="00ED087A">
            <w:pPr>
              <w:pStyle w:val="3"/>
            </w:pPr>
            <w:r>
              <w:t>产出指标</w:t>
            </w:r>
          </w:p>
        </w:tc>
        <w:tc>
          <w:tcPr>
            <w:tcW w:w="1276" w:type="dxa"/>
            <w:vAlign w:val="center"/>
          </w:tcPr>
          <w:p w:rsidR="00BD2B02" w:rsidRDefault="00ED087A">
            <w:pPr>
              <w:pStyle w:val="20"/>
            </w:pPr>
            <w:r>
              <w:t>数量指标</w:t>
            </w:r>
          </w:p>
        </w:tc>
        <w:tc>
          <w:tcPr>
            <w:tcW w:w="1332" w:type="dxa"/>
            <w:vAlign w:val="center"/>
          </w:tcPr>
          <w:p w:rsidR="00BD2B02" w:rsidRDefault="00ED087A">
            <w:pPr>
              <w:pStyle w:val="20"/>
            </w:pPr>
            <w:r>
              <w:t>人数</w:t>
            </w:r>
          </w:p>
        </w:tc>
        <w:tc>
          <w:tcPr>
            <w:tcW w:w="2891" w:type="dxa"/>
            <w:vAlign w:val="center"/>
          </w:tcPr>
          <w:p w:rsidR="00BD2B02" w:rsidRDefault="00ED087A">
            <w:pPr>
              <w:pStyle w:val="20"/>
            </w:pPr>
            <w:r>
              <w:t>单位负责伤残军人人数</w:t>
            </w:r>
          </w:p>
        </w:tc>
        <w:tc>
          <w:tcPr>
            <w:tcW w:w="1276" w:type="dxa"/>
            <w:vAlign w:val="center"/>
          </w:tcPr>
          <w:p w:rsidR="00BD2B02" w:rsidRDefault="00ED087A">
            <w:pPr>
              <w:pStyle w:val="20"/>
            </w:pPr>
            <w:r>
              <w:t>1</w:t>
            </w:r>
            <w:r>
              <w:t>人</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质量指标</w:t>
            </w:r>
          </w:p>
        </w:tc>
        <w:tc>
          <w:tcPr>
            <w:tcW w:w="1332" w:type="dxa"/>
            <w:vAlign w:val="center"/>
          </w:tcPr>
          <w:p w:rsidR="00BD2B02" w:rsidRDefault="00ED087A">
            <w:pPr>
              <w:pStyle w:val="20"/>
            </w:pPr>
            <w:r>
              <w:t>完成率</w:t>
            </w:r>
          </w:p>
        </w:tc>
        <w:tc>
          <w:tcPr>
            <w:tcW w:w="2891" w:type="dxa"/>
            <w:vAlign w:val="center"/>
          </w:tcPr>
          <w:p w:rsidR="00BD2B02" w:rsidRDefault="00ED087A">
            <w:pPr>
              <w:pStyle w:val="20"/>
            </w:pPr>
            <w:r>
              <w:t>完成率</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时效指标</w:t>
            </w:r>
          </w:p>
        </w:tc>
        <w:tc>
          <w:tcPr>
            <w:tcW w:w="1332" w:type="dxa"/>
            <w:vAlign w:val="center"/>
          </w:tcPr>
          <w:p w:rsidR="00BD2B02" w:rsidRDefault="00ED087A">
            <w:pPr>
              <w:pStyle w:val="20"/>
            </w:pPr>
            <w:r>
              <w:t>及时性</w:t>
            </w:r>
          </w:p>
        </w:tc>
        <w:tc>
          <w:tcPr>
            <w:tcW w:w="2891" w:type="dxa"/>
            <w:vAlign w:val="center"/>
          </w:tcPr>
          <w:p w:rsidR="00BD2B02" w:rsidRDefault="00ED087A">
            <w:pPr>
              <w:pStyle w:val="20"/>
            </w:pPr>
            <w:r>
              <w:t>及时性</w:t>
            </w:r>
          </w:p>
        </w:tc>
        <w:tc>
          <w:tcPr>
            <w:tcW w:w="1276" w:type="dxa"/>
            <w:vAlign w:val="center"/>
          </w:tcPr>
          <w:p w:rsidR="00BD2B02" w:rsidRDefault="00ED087A">
            <w:pPr>
              <w:pStyle w:val="20"/>
            </w:pPr>
            <w:r>
              <w:t>100</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成本指标</w:t>
            </w:r>
          </w:p>
        </w:tc>
        <w:tc>
          <w:tcPr>
            <w:tcW w:w="1332" w:type="dxa"/>
            <w:vAlign w:val="center"/>
          </w:tcPr>
          <w:p w:rsidR="00BD2B02" w:rsidRDefault="00ED087A">
            <w:pPr>
              <w:pStyle w:val="20"/>
            </w:pPr>
            <w:r>
              <w:t>资金成本</w:t>
            </w:r>
          </w:p>
        </w:tc>
        <w:tc>
          <w:tcPr>
            <w:tcW w:w="2891" w:type="dxa"/>
            <w:vAlign w:val="center"/>
          </w:tcPr>
          <w:p w:rsidR="00BD2B02" w:rsidRDefault="00ED087A">
            <w:pPr>
              <w:pStyle w:val="20"/>
            </w:pPr>
            <w:r>
              <w:t>所需资金</w:t>
            </w:r>
          </w:p>
        </w:tc>
        <w:tc>
          <w:tcPr>
            <w:tcW w:w="1276" w:type="dxa"/>
            <w:vAlign w:val="center"/>
          </w:tcPr>
          <w:p w:rsidR="00BD2B02" w:rsidRDefault="00ED087A">
            <w:pPr>
              <w:pStyle w:val="20"/>
            </w:pPr>
            <w:r>
              <w:t>0.5</w:t>
            </w:r>
            <w:r>
              <w:t>万元</w:t>
            </w:r>
          </w:p>
        </w:tc>
        <w:tc>
          <w:tcPr>
            <w:tcW w:w="1843" w:type="dxa"/>
            <w:vAlign w:val="center"/>
          </w:tcPr>
          <w:p w:rsidR="00BD2B02" w:rsidRDefault="00ED087A">
            <w:pPr>
              <w:pStyle w:val="20"/>
            </w:pPr>
            <w:r>
              <w:t>实际情况</w:t>
            </w:r>
          </w:p>
        </w:tc>
      </w:tr>
      <w:tr w:rsidR="00BD2B02">
        <w:trPr>
          <w:trHeight w:val="369"/>
          <w:jc w:val="center"/>
        </w:trPr>
        <w:tc>
          <w:tcPr>
            <w:tcW w:w="1276" w:type="dxa"/>
            <w:vMerge w:val="restart"/>
            <w:vAlign w:val="center"/>
          </w:tcPr>
          <w:p w:rsidR="00BD2B02" w:rsidRDefault="00ED087A">
            <w:pPr>
              <w:pStyle w:val="3"/>
            </w:pPr>
            <w:r>
              <w:t>效益指标</w:t>
            </w:r>
          </w:p>
        </w:tc>
        <w:tc>
          <w:tcPr>
            <w:tcW w:w="1276" w:type="dxa"/>
            <w:vAlign w:val="center"/>
          </w:tcPr>
          <w:p w:rsidR="00BD2B02" w:rsidRDefault="00ED087A">
            <w:pPr>
              <w:pStyle w:val="20"/>
            </w:pPr>
            <w:r>
              <w:t>社会效益指标</w:t>
            </w:r>
          </w:p>
        </w:tc>
        <w:tc>
          <w:tcPr>
            <w:tcW w:w="1332" w:type="dxa"/>
            <w:vAlign w:val="center"/>
          </w:tcPr>
          <w:p w:rsidR="00BD2B02" w:rsidRDefault="00ED087A">
            <w:pPr>
              <w:pStyle w:val="20"/>
            </w:pPr>
            <w:r>
              <w:t>社会影响力</w:t>
            </w:r>
          </w:p>
        </w:tc>
        <w:tc>
          <w:tcPr>
            <w:tcW w:w="2891" w:type="dxa"/>
            <w:vAlign w:val="center"/>
          </w:tcPr>
          <w:p w:rsidR="00BD2B02" w:rsidRDefault="00ED087A">
            <w:pPr>
              <w:pStyle w:val="20"/>
            </w:pPr>
            <w:r>
              <w:t>积极社会影响力占比</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Merge/>
            <w:vAlign w:val="center"/>
          </w:tcPr>
          <w:p w:rsidR="00BD2B02" w:rsidRDefault="00BD2B02"/>
        </w:tc>
        <w:tc>
          <w:tcPr>
            <w:tcW w:w="1276" w:type="dxa"/>
            <w:vAlign w:val="center"/>
          </w:tcPr>
          <w:p w:rsidR="00BD2B02" w:rsidRDefault="00ED087A">
            <w:pPr>
              <w:pStyle w:val="20"/>
            </w:pPr>
            <w:r>
              <w:t>可持续影响指标</w:t>
            </w:r>
          </w:p>
        </w:tc>
        <w:tc>
          <w:tcPr>
            <w:tcW w:w="1332" w:type="dxa"/>
            <w:vAlign w:val="center"/>
          </w:tcPr>
          <w:p w:rsidR="00BD2B02" w:rsidRDefault="00ED087A">
            <w:pPr>
              <w:pStyle w:val="20"/>
            </w:pPr>
            <w:r>
              <w:t>项目持续影响效果</w:t>
            </w:r>
          </w:p>
        </w:tc>
        <w:tc>
          <w:tcPr>
            <w:tcW w:w="2891" w:type="dxa"/>
            <w:vAlign w:val="center"/>
          </w:tcPr>
          <w:p w:rsidR="00BD2B02" w:rsidRDefault="00ED087A">
            <w:pPr>
              <w:pStyle w:val="20"/>
            </w:pPr>
            <w:r>
              <w:t>积极可持续影响力占比</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r w:rsidR="00BD2B02">
        <w:trPr>
          <w:trHeight w:val="369"/>
          <w:jc w:val="center"/>
        </w:trPr>
        <w:tc>
          <w:tcPr>
            <w:tcW w:w="1276" w:type="dxa"/>
            <w:vAlign w:val="center"/>
          </w:tcPr>
          <w:p w:rsidR="00BD2B02" w:rsidRDefault="00ED087A">
            <w:pPr>
              <w:pStyle w:val="3"/>
            </w:pPr>
            <w:r>
              <w:t>满意度指标</w:t>
            </w:r>
          </w:p>
        </w:tc>
        <w:tc>
          <w:tcPr>
            <w:tcW w:w="1276" w:type="dxa"/>
            <w:vAlign w:val="center"/>
          </w:tcPr>
          <w:p w:rsidR="00BD2B02" w:rsidRDefault="00ED087A">
            <w:pPr>
              <w:pStyle w:val="20"/>
            </w:pPr>
            <w:r>
              <w:t>服务对象满意度指标</w:t>
            </w:r>
          </w:p>
        </w:tc>
        <w:tc>
          <w:tcPr>
            <w:tcW w:w="1332" w:type="dxa"/>
            <w:vAlign w:val="center"/>
          </w:tcPr>
          <w:p w:rsidR="00BD2B02" w:rsidRDefault="00ED087A">
            <w:pPr>
              <w:pStyle w:val="20"/>
            </w:pPr>
            <w:r>
              <w:t>满意度</w:t>
            </w:r>
          </w:p>
        </w:tc>
        <w:tc>
          <w:tcPr>
            <w:tcW w:w="2891" w:type="dxa"/>
            <w:vAlign w:val="center"/>
          </w:tcPr>
          <w:p w:rsidR="00BD2B02" w:rsidRDefault="00ED087A">
            <w:pPr>
              <w:pStyle w:val="20"/>
            </w:pPr>
            <w:r>
              <w:t>满意度</w:t>
            </w:r>
          </w:p>
        </w:tc>
        <w:tc>
          <w:tcPr>
            <w:tcW w:w="1276" w:type="dxa"/>
            <w:vAlign w:val="center"/>
          </w:tcPr>
          <w:p w:rsidR="00BD2B02" w:rsidRDefault="00ED087A">
            <w:pPr>
              <w:pStyle w:val="20"/>
            </w:pPr>
            <w:r>
              <w:t>≥98</w:t>
            </w:r>
            <w:r>
              <w:t>百分比</w:t>
            </w:r>
          </w:p>
        </w:tc>
        <w:tc>
          <w:tcPr>
            <w:tcW w:w="1843" w:type="dxa"/>
            <w:vAlign w:val="center"/>
          </w:tcPr>
          <w:p w:rsidR="00BD2B02" w:rsidRDefault="00ED087A">
            <w:pPr>
              <w:pStyle w:val="20"/>
            </w:pPr>
            <w:r>
              <w:t>实际情况</w:t>
            </w:r>
          </w:p>
        </w:tc>
      </w:tr>
    </w:tbl>
    <w:p w:rsidR="00BD2B02" w:rsidRDefault="00BD2B02">
      <w:pPr>
        <w:sectPr w:rsidR="00BD2B02">
          <w:pgSz w:w="11900" w:h="16840"/>
          <w:pgMar w:top="1984" w:right="1304" w:bottom="1134" w:left="1304" w:header="720" w:footer="720" w:gutter="0"/>
          <w:cols w:space="720"/>
        </w:sectPr>
      </w:pPr>
    </w:p>
    <w:p w:rsidR="00BD2B02" w:rsidRDefault="00BD2B02">
      <w:pPr>
        <w:rPr>
          <w:rFonts w:ascii="Times New Roman" w:eastAsia="黑体" w:hAnsi="Times New Roman" w:cs="Times New Roman"/>
          <w:sz w:val="32"/>
          <w:szCs w:val="32"/>
        </w:rPr>
      </w:pPr>
    </w:p>
    <w:p w:rsidR="00BD2B02" w:rsidRDefault="00ED08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BD2B02" w:rsidRDefault="00ED087A">
      <w:pPr>
        <w:spacing w:line="584" w:lineRule="exact"/>
        <w:ind w:firstLineChars="200" w:firstLine="640"/>
        <w:outlineLvl w:val="0"/>
        <w:rPr>
          <w:rFonts w:ascii="Times New Roman" w:eastAsia="仿宋_GB2312" w:hAnsi="Times New Roman" w:cs="Times New Roman"/>
        </w:rPr>
      </w:pPr>
      <w:bookmarkStart w:id="24" w:name="_Toc471398468"/>
      <w:r>
        <w:rPr>
          <w:rFonts w:ascii="Times New Roman" w:eastAsia="仿宋_GB2312" w:hAnsi="Times New Roman" w:cs="Times New Roman"/>
          <w:sz w:val="32"/>
          <w:szCs w:val="24"/>
        </w:rPr>
        <w:t>2022</w:t>
      </w:r>
      <w:r>
        <w:rPr>
          <w:rFonts w:ascii="Times New Roman" w:eastAsia="仿宋_GB2312" w:hAnsi="Times New Roman" w:cs="Times New Roman"/>
          <w:sz w:val="32"/>
          <w:szCs w:val="24"/>
        </w:rPr>
        <w:t>年，我单位安排政府采购预算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bookmarkEnd w:id="24"/>
    </w:p>
    <w:p w:rsidR="00BD2B02" w:rsidRDefault="00ED08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BD2B02" w:rsidRDefault="00ED087A">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Pr>
          <w:rFonts w:ascii="Times New Roman" w:eastAsia="仿宋_GB2312" w:hAnsi="Times New Roman" w:cs="Times New Roman" w:hint="eastAsia"/>
          <w:sz w:val="32"/>
          <w:szCs w:val="32"/>
        </w:rPr>
        <w:t>新华街社区工作办公室</w:t>
      </w:r>
      <w:r>
        <w:rPr>
          <w:rFonts w:ascii="Times New Roman" w:eastAsia="仿宋_GB2312" w:hAnsi="Times New Roman" w:cs="Times New Roman"/>
          <w:sz w:val="32"/>
          <w:szCs w:val="32"/>
        </w:rPr>
        <w:t>（含所属单位</w:t>
      </w:r>
      <w:r>
        <w:rPr>
          <w:rFonts w:ascii="Times New Roman" w:eastAsia="仿宋_GB2312" w:hAnsi="Times New Roman" w:cs="Times New Roman" w:hint="eastAsia"/>
          <w:sz w:val="32"/>
          <w:szCs w:val="32"/>
        </w:rPr>
        <w:t>新华社区办、新开社区办</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3815.49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hint="eastAsia"/>
          <w:sz w:val="32"/>
          <w:szCs w:val="32"/>
        </w:rPr>
        <w:t>。</w:t>
      </w:r>
    </w:p>
    <w:p w:rsidR="00BD2B02" w:rsidRDefault="00BD2B02">
      <w:pPr>
        <w:spacing w:line="584" w:lineRule="exact"/>
        <w:ind w:firstLine="640"/>
        <w:rPr>
          <w:rFonts w:ascii="Times New Roman" w:eastAsia="仿宋_GB2312" w:hAnsi="Times New Roman" w:cs="Times New Roman"/>
          <w:sz w:val="32"/>
          <w:szCs w:val="32"/>
        </w:rPr>
      </w:pPr>
    </w:p>
    <w:tbl>
      <w:tblPr>
        <w:tblW w:w="7953" w:type="dxa"/>
        <w:tblInd w:w="93" w:type="dxa"/>
        <w:tblLook w:val="04A0"/>
      </w:tblPr>
      <w:tblGrid>
        <w:gridCol w:w="2709"/>
        <w:gridCol w:w="2409"/>
        <w:gridCol w:w="2835"/>
      </w:tblGrid>
      <w:tr w:rsidR="00BD2B02">
        <w:trPr>
          <w:trHeight w:val="705"/>
        </w:trPr>
        <w:tc>
          <w:tcPr>
            <w:tcW w:w="7953" w:type="dxa"/>
            <w:gridSpan w:val="3"/>
            <w:tcBorders>
              <w:top w:val="nil"/>
              <w:left w:val="nil"/>
              <w:bottom w:val="nil"/>
              <w:right w:val="nil"/>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单位固定资产占用情况表</w:t>
            </w:r>
          </w:p>
        </w:tc>
      </w:tr>
      <w:tr w:rsidR="00BD2B02">
        <w:trPr>
          <w:trHeight w:val="510"/>
        </w:trPr>
        <w:tc>
          <w:tcPr>
            <w:tcW w:w="5118" w:type="dxa"/>
            <w:gridSpan w:val="2"/>
            <w:tcBorders>
              <w:top w:val="nil"/>
              <w:left w:val="nil"/>
              <w:bottom w:val="nil"/>
              <w:right w:val="nil"/>
            </w:tcBorders>
            <w:shd w:val="clear" w:color="auto" w:fill="auto"/>
            <w:noWrap/>
            <w:vAlign w:val="center"/>
          </w:tcPr>
          <w:p w:rsidR="00BD2B02" w:rsidRDefault="00ED087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编制单位：香河县</w:t>
            </w:r>
            <w:r>
              <w:rPr>
                <w:rFonts w:ascii="Times New Roman" w:eastAsia="仿宋_GB2312" w:hAnsi="Times New Roman" w:cs="Times New Roman" w:hint="eastAsia"/>
                <w:kern w:val="0"/>
                <w:sz w:val="22"/>
              </w:rPr>
              <w:t>新华街社区工作办公室</w:t>
            </w:r>
          </w:p>
        </w:tc>
        <w:tc>
          <w:tcPr>
            <w:tcW w:w="2835" w:type="dxa"/>
            <w:tcBorders>
              <w:top w:val="nil"/>
              <w:left w:val="nil"/>
              <w:bottom w:val="nil"/>
              <w:right w:val="nil"/>
            </w:tcBorders>
            <w:shd w:val="clear" w:color="auto" w:fill="auto"/>
            <w:noWrap/>
            <w:vAlign w:val="center"/>
          </w:tcPr>
          <w:p w:rsidR="00BD2B02" w:rsidRDefault="00ED087A">
            <w:pPr>
              <w:widowControl/>
              <w:spacing w:line="584" w:lineRule="exac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截止时间：</w:t>
            </w:r>
            <w:r>
              <w:rPr>
                <w:rFonts w:ascii="Times New Roman" w:eastAsia="仿宋_GB2312" w:hAnsi="Times New Roman" w:cs="Times New Roman"/>
                <w:kern w:val="0"/>
                <w:sz w:val="20"/>
                <w:szCs w:val="20"/>
              </w:rPr>
              <w:t>2021</w:t>
            </w:r>
            <w:r>
              <w:rPr>
                <w:rFonts w:ascii="Times New Roman" w:eastAsia="仿宋_GB2312" w:hAnsi="Times New Roman" w:cs="Times New Roman"/>
                <w:kern w:val="0"/>
                <w:sz w:val="20"/>
                <w:szCs w:val="20"/>
              </w:rPr>
              <w:t>年</w:t>
            </w:r>
            <w:r>
              <w:rPr>
                <w:rFonts w:ascii="Times New Roman" w:eastAsia="仿宋_GB2312" w:hAnsi="Times New Roman" w:cs="Times New Roman"/>
                <w:kern w:val="0"/>
                <w:sz w:val="20"/>
                <w:szCs w:val="20"/>
              </w:rPr>
              <w:t>12</w:t>
            </w:r>
            <w:r>
              <w:rPr>
                <w:rFonts w:ascii="Times New Roman" w:eastAsia="仿宋_GB2312" w:hAnsi="Times New Roman" w:cs="Times New Roman"/>
                <w:kern w:val="0"/>
                <w:sz w:val="20"/>
                <w:szCs w:val="20"/>
              </w:rPr>
              <w:t>月</w:t>
            </w:r>
            <w:r>
              <w:rPr>
                <w:rFonts w:ascii="Times New Roman" w:eastAsia="仿宋_GB2312" w:hAnsi="Times New Roman" w:cs="Times New Roman"/>
                <w:kern w:val="0"/>
                <w:sz w:val="20"/>
                <w:szCs w:val="20"/>
              </w:rPr>
              <w:t>31</w:t>
            </w:r>
            <w:r>
              <w:rPr>
                <w:rFonts w:ascii="Times New Roman" w:eastAsia="仿宋_GB2312" w:hAnsi="Times New Roman" w:cs="Times New Roman"/>
                <w:kern w:val="0"/>
                <w:sz w:val="20"/>
                <w:szCs w:val="20"/>
              </w:rPr>
              <w:t>日</w:t>
            </w:r>
            <w:r>
              <w:rPr>
                <w:rFonts w:ascii="Times New Roman" w:eastAsia="仿宋_GB2312" w:hAnsi="Times New Roman" w:cs="Times New Roman"/>
                <w:kern w:val="0"/>
                <w:sz w:val="20"/>
                <w:szCs w:val="20"/>
              </w:rPr>
              <w:t xml:space="preserve">  </w:t>
            </w:r>
          </w:p>
        </w:tc>
      </w:tr>
      <w:tr w:rsidR="00BD2B02">
        <w:trPr>
          <w:trHeight w:hRule="exact" w:val="66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2835"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2571.35</w:t>
            </w: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5713</w:t>
            </w:r>
          </w:p>
        </w:tc>
        <w:tc>
          <w:tcPr>
            <w:tcW w:w="2835"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2134.22</w:t>
            </w: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5713</w:t>
            </w:r>
          </w:p>
        </w:tc>
        <w:tc>
          <w:tcPr>
            <w:tcW w:w="2835"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2134.22</w:t>
            </w: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w:t>
            </w:r>
          </w:p>
        </w:tc>
        <w:tc>
          <w:tcPr>
            <w:tcW w:w="2835"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33.07</w:t>
            </w: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BD2B02">
            <w:pPr>
              <w:spacing w:line="584" w:lineRule="exact"/>
              <w:jc w:val="center"/>
              <w:rPr>
                <w:rFonts w:ascii="Times New Roman" w:eastAsia="仿宋_GB2312" w:hAnsi="Times New Roman" w:cs="Times New Roman"/>
                <w:sz w:val="22"/>
              </w:rPr>
            </w:pPr>
          </w:p>
        </w:tc>
        <w:tc>
          <w:tcPr>
            <w:tcW w:w="2835" w:type="dxa"/>
            <w:tcBorders>
              <w:top w:val="nil"/>
              <w:left w:val="nil"/>
              <w:bottom w:val="single" w:sz="4" w:space="0" w:color="auto"/>
              <w:right w:val="single" w:sz="4" w:space="0" w:color="auto"/>
            </w:tcBorders>
            <w:shd w:val="clear" w:color="auto" w:fill="auto"/>
            <w:noWrap/>
            <w:vAlign w:val="center"/>
          </w:tcPr>
          <w:p w:rsidR="00BD2B02" w:rsidRDefault="00BD2B02">
            <w:pPr>
              <w:spacing w:line="584" w:lineRule="exact"/>
              <w:jc w:val="center"/>
              <w:rPr>
                <w:rFonts w:ascii="Times New Roman" w:eastAsia="仿宋_GB2312" w:hAnsi="Times New Roman" w:cs="Times New Roman"/>
                <w:sz w:val="22"/>
              </w:rPr>
            </w:pPr>
          </w:p>
        </w:tc>
      </w:tr>
      <w:tr w:rsidR="00BD2B02">
        <w:trPr>
          <w:trHeight w:hRule="exact" w:val="567"/>
        </w:trPr>
        <w:tc>
          <w:tcPr>
            <w:tcW w:w="2709" w:type="dxa"/>
            <w:tcBorders>
              <w:top w:val="nil"/>
              <w:left w:val="single" w:sz="4" w:space="0" w:color="auto"/>
              <w:bottom w:val="single" w:sz="4" w:space="0" w:color="auto"/>
              <w:right w:val="single" w:sz="4" w:space="0" w:color="auto"/>
            </w:tcBorders>
            <w:shd w:val="clear" w:color="auto" w:fill="auto"/>
            <w:noWrap/>
            <w:vAlign w:val="center"/>
          </w:tcPr>
          <w:p w:rsidR="00BD2B02" w:rsidRDefault="00ED087A">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2409"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2835" w:type="dxa"/>
            <w:tcBorders>
              <w:top w:val="nil"/>
              <w:left w:val="nil"/>
              <w:bottom w:val="single" w:sz="4" w:space="0" w:color="auto"/>
              <w:right w:val="single" w:sz="4" w:space="0" w:color="auto"/>
            </w:tcBorders>
            <w:shd w:val="clear" w:color="auto" w:fill="auto"/>
            <w:noWrap/>
            <w:vAlign w:val="center"/>
          </w:tcPr>
          <w:p w:rsidR="00BD2B02" w:rsidRDefault="00ED087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404.06</w:t>
            </w:r>
          </w:p>
        </w:tc>
      </w:tr>
    </w:tbl>
    <w:p w:rsidR="00BD2B02" w:rsidRDefault="00ED087A">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9858C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bookmarkStart w:id="25" w:name="_GoBack"/>
      <w:bookmarkEnd w:id="25"/>
    </w:p>
    <w:p w:rsidR="00BD2B02" w:rsidRDefault="00ED087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w:t>
      </w:r>
      <w:r>
        <w:rPr>
          <w:rFonts w:ascii="Times New Roman" w:eastAsia="仿宋_GB2312" w:hAnsi="Times New Roman" w:cs="Times New Roman"/>
          <w:sz w:val="32"/>
          <w:szCs w:val="32"/>
        </w:rPr>
        <w:lastRenderedPageBreak/>
        <w:t>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9858C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9858C3">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w:t>
      </w:r>
      <w:r>
        <w:rPr>
          <w:rFonts w:ascii="Times New Roman" w:eastAsia="仿宋_GB2312" w:hAnsi="Times New Roman" w:cs="Times New Roman"/>
          <w:sz w:val="32"/>
          <w:szCs w:val="32"/>
        </w:rPr>
        <w:t>料及一般设备购置费、办公用房水电费、办公用房取暖费、办公用房物业管理费、公务用车运行维护费以及其他费用。</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BD2B02" w:rsidRDefault="00ED087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w:t>
      </w:r>
      <w:r>
        <w:rPr>
          <w:rFonts w:ascii="Times New Roman" w:eastAsia="仿宋_GB2312" w:hAnsi="Times New Roman" w:cs="Times New Roman"/>
          <w:sz w:val="32"/>
          <w:szCs w:val="32"/>
        </w:rPr>
        <w:lastRenderedPageBreak/>
        <w:t>其辅助活动之外开展非独立核算经营活动发生的支出。</w:t>
      </w:r>
    </w:p>
    <w:p w:rsidR="00BD2B02" w:rsidRDefault="00ED087A">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BD2B02" w:rsidRDefault="00ED087A">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我单位无其他需要说明的事项。</w:t>
      </w:r>
    </w:p>
    <w:sectPr w:rsidR="00BD2B02" w:rsidSect="00BD2B02">
      <w:footerReference w:type="default" r:id="rId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87A" w:rsidRDefault="00ED087A" w:rsidP="00BD2B02">
      <w:r>
        <w:separator/>
      </w:r>
    </w:p>
  </w:endnote>
  <w:endnote w:type="continuationSeparator" w:id="1">
    <w:p w:rsidR="00ED087A" w:rsidRDefault="00ED087A" w:rsidP="00BD2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02" w:rsidRDefault="00ED087A">
    <w:pPr>
      <w:pStyle w:val="a4"/>
      <w:jc w:val="center"/>
    </w:pPr>
    <w:r>
      <w:rPr>
        <w:rFonts w:hint="eastAsia"/>
      </w:rPr>
      <w:t>-</w:t>
    </w:r>
    <w:r w:rsidR="00BD2B02" w:rsidRPr="00BD2B02">
      <w:fldChar w:fldCharType="begin"/>
    </w:r>
    <w:r>
      <w:instrText>PAGE   \* MERGEFORMAT</w:instrText>
    </w:r>
    <w:r w:rsidR="00BD2B02" w:rsidRPr="00BD2B02">
      <w:fldChar w:fldCharType="separate"/>
    </w:r>
    <w:r w:rsidR="009858C3" w:rsidRPr="009858C3">
      <w:rPr>
        <w:noProof/>
        <w:lang w:val="zh-CN"/>
      </w:rPr>
      <w:t>34</w:t>
    </w:r>
    <w:r w:rsidR="00BD2B02">
      <w:rPr>
        <w:lang w:val="zh-CN"/>
      </w:rPr>
      <w:fldChar w:fldCharType="end"/>
    </w:r>
    <w:r>
      <w:rPr>
        <w:rFonts w:hint="eastAsia"/>
      </w:rPr>
      <w:t>-</w:t>
    </w:r>
  </w:p>
  <w:p w:rsidR="00BD2B02" w:rsidRDefault="00BD2B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87A" w:rsidRDefault="00ED087A" w:rsidP="00BD2B02">
      <w:r>
        <w:separator/>
      </w:r>
    </w:p>
  </w:footnote>
  <w:footnote w:type="continuationSeparator" w:id="1">
    <w:p w:rsidR="00ED087A" w:rsidRDefault="00ED087A" w:rsidP="00BD2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023012"/>
    <w:rsid w:val="00040D5D"/>
    <w:rsid w:val="00053CBF"/>
    <w:rsid w:val="000724DB"/>
    <w:rsid w:val="000868D8"/>
    <w:rsid w:val="00093C19"/>
    <w:rsid w:val="000A10AC"/>
    <w:rsid w:val="000B5B5B"/>
    <w:rsid w:val="000F051B"/>
    <w:rsid w:val="0014163A"/>
    <w:rsid w:val="00143482"/>
    <w:rsid w:val="001C1ECC"/>
    <w:rsid w:val="001C233C"/>
    <w:rsid w:val="001F2C7D"/>
    <w:rsid w:val="00242CF6"/>
    <w:rsid w:val="002564AF"/>
    <w:rsid w:val="002570C4"/>
    <w:rsid w:val="002B235F"/>
    <w:rsid w:val="002C7716"/>
    <w:rsid w:val="002D0345"/>
    <w:rsid w:val="00317502"/>
    <w:rsid w:val="0034471F"/>
    <w:rsid w:val="004A34CA"/>
    <w:rsid w:val="004A54AA"/>
    <w:rsid w:val="004C5DA4"/>
    <w:rsid w:val="004E407E"/>
    <w:rsid w:val="004E63E4"/>
    <w:rsid w:val="004F2381"/>
    <w:rsid w:val="00566B75"/>
    <w:rsid w:val="005B6B3B"/>
    <w:rsid w:val="005D2F08"/>
    <w:rsid w:val="00672F42"/>
    <w:rsid w:val="0069733F"/>
    <w:rsid w:val="006B09C2"/>
    <w:rsid w:val="00741520"/>
    <w:rsid w:val="007D46C7"/>
    <w:rsid w:val="007D712F"/>
    <w:rsid w:val="00833325"/>
    <w:rsid w:val="00847C72"/>
    <w:rsid w:val="00860A51"/>
    <w:rsid w:val="008B1F94"/>
    <w:rsid w:val="008B3D06"/>
    <w:rsid w:val="00940421"/>
    <w:rsid w:val="00953CC4"/>
    <w:rsid w:val="00960B6B"/>
    <w:rsid w:val="009858C3"/>
    <w:rsid w:val="009C0E60"/>
    <w:rsid w:val="009E74A5"/>
    <w:rsid w:val="00A166DE"/>
    <w:rsid w:val="00AA0AA2"/>
    <w:rsid w:val="00AA0D89"/>
    <w:rsid w:val="00AA0E8A"/>
    <w:rsid w:val="00AB1BD0"/>
    <w:rsid w:val="00AC06ED"/>
    <w:rsid w:val="00AD2931"/>
    <w:rsid w:val="00AF4EB7"/>
    <w:rsid w:val="00B103FE"/>
    <w:rsid w:val="00B74D38"/>
    <w:rsid w:val="00B80935"/>
    <w:rsid w:val="00B81206"/>
    <w:rsid w:val="00B855D7"/>
    <w:rsid w:val="00BD2B02"/>
    <w:rsid w:val="00C335AD"/>
    <w:rsid w:val="00C33BF4"/>
    <w:rsid w:val="00C816CD"/>
    <w:rsid w:val="00C82127"/>
    <w:rsid w:val="00CC57CD"/>
    <w:rsid w:val="00D347CC"/>
    <w:rsid w:val="00DE3092"/>
    <w:rsid w:val="00EB2B14"/>
    <w:rsid w:val="00ED087A"/>
    <w:rsid w:val="00EE5E92"/>
    <w:rsid w:val="00EE67B1"/>
    <w:rsid w:val="00F04CCB"/>
    <w:rsid w:val="00F64042"/>
    <w:rsid w:val="00F81385"/>
    <w:rsid w:val="00F85553"/>
    <w:rsid w:val="00F86987"/>
    <w:rsid w:val="00FF533C"/>
    <w:rsid w:val="010379DB"/>
    <w:rsid w:val="015740FD"/>
    <w:rsid w:val="01B06998"/>
    <w:rsid w:val="03412FA0"/>
    <w:rsid w:val="03DB4728"/>
    <w:rsid w:val="0AB83D46"/>
    <w:rsid w:val="0BCE3AD3"/>
    <w:rsid w:val="0D1D7BBF"/>
    <w:rsid w:val="16C05A69"/>
    <w:rsid w:val="16C90B5A"/>
    <w:rsid w:val="1A222189"/>
    <w:rsid w:val="1BFF4D62"/>
    <w:rsid w:val="1D53233F"/>
    <w:rsid w:val="274D4F3A"/>
    <w:rsid w:val="2BBE36DC"/>
    <w:rsid w:val="2DCE0DE4"/>
    <w:rsid w:val="3D8629F5"/>
    <w:rsid w:val="4224401C"/>
    <w:rsid w:val="441A58E8"/>
    <w:rsid w:val="45603222"/>
    <w:rsid w:val="46224689"/>
    <w:rsid w:val="46DE51E1"/>
    <w:rsid w:val="4BAF33B8"/>
    <w:rsid w:val="4C6C0A21"/>
    <w:rsid w:val="51842E80"/>
    <w:rsid w:val="575D358D"/>
    <w:rsid w:val="58B005B0"/>
    <w:rsid w:val="59C6700C"/>
    <w:rsid w:val="5EFA10D4"/>
    <w:rsid w:val="6C483E1F"/>
    <w:rsid w:val="6E315824"/>
    <w:rsid w:val="6E7A496C"/>
    <w:rsid w:val="70A32440"/>
    <w:rsid w:val="71BA2F47"/>
    <w:rsid w:val="74991378"/>
    <w:rsid w:val="76596EE4"/>
    <w:rsid w:val="778B3D15"/>
    <w:rsid w:val="798D7643"/>
    <w:rsid w:val="7E0F2EFD"/>
    <w:rsid w:val="7F055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qFormat="1"/>
    <w:lsdException w:name="footer" w:semiHidden="0" w:unhideWhenUsed="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B0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BD2B02"/>
    <w:rPr>
      <w:sz w:val="18"/>
      <w:szCs w:val="18"/>
    </w:rPr>
  </w:style>
  <w:style w:type="paragraph" w:styleId="a4">
    <w:name w:val="footer"/>
    <w:basedOn w:val="a"/>
    <w:link w:val="Char"/>
    <w:uiPriority w:val="99"/>
    <w:rsid w:val="00BD2B02"/>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0"/>
    <w:uiPriority w:val="99"/>
    <w:qFormat/>
    <w:rsid w:val="00BD2B0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BD2B02"/>
    <w:rPr>
      <w:rFonts w:ascii="Times New Roman" w:hAnsi="Times New Roman" w:cs="Times New Roman"/>
      <w:szCs w:val="24"/>
    </w:rPr>
  </w:style>
  <w:style w:type="paragraph" w:styleId="a6">
    <w:name w:val="footnote text"/>
    <w:basedOn w:val="a"/>
    <w:rsid w:val="00BD2B02"/>
    <w:pPr>
      <w:snapToGrid w:val="0"/>
      <w:jc w:val="left"/>
    </w:pPr>
    <w:rPr>
      <w:rFonts w:cs="Times New Roman"/>
      <w:sz w:val="18"/>
      <w:szCs w:val="18"/>
    </w:rPr>
  </w:style>
  <w:style w:type="paragraph" w:styleId="2">
    <w:name w:val="toc 2"/>
    <w:basedOn w:val="a"/>
    <w:next w:val="a"/>
    <w:rsid w:val="00BD2B02"/>
    <w:pPr>
      <w:ind w:leftChars="200" w:left="200"/>
    </w:pPr>
    <w:rPr>
      <w:rFonts w:ascii="Times New Roman" w:hAnsi="Times New Roman" w:cs="Times New Roman"/>
      <w:szCs w:val="24"/>
    </w:rPr>
  </w:style>
  <w:style w:type="table" w:styleId="a7">
    <w:name w:val="Table Grid"/>
    <w:basedOn w:val="a1"/>
    <w:rsid w:val="00BD2B02"/>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rsid w:val="00BD2B02"/>
    <w:rPr>
      <w:vertAlign w:val="superscript"/>
    </w:rPr>
  </w:style>
  <w:style w:type="paragraph" w:customStyle="1" w:styleId="Default">
    <w:name w:val="Default"/>
    <w:qFormat/>
    <w:rsid w:val="00BD2B02"/>
    <w:pPr>
      <w:widowControl w:val="0"/>
      <w:autoSpaceDE w:val="0"/>
      <w:autoSpaceDN w:val="0"/>
      <w:adjustRightInd w:val="0"/>
    </w:pPr>
    <w:rPr>
      <w:color w:val="000000"/>
      <w:sz w:val="24"/>
      <w:szCs w:val="24"/>
    </w:rPr>
  </w:style>
  <w:style w:type="paragraph" w:customStyle="1" w:styleId="-">
    <w:name w:val="插入文本样式-插入总体目标文件"/>
    <w:basedOn w:val="a"/>
    <w:qFormat/>
    <w:rsid w:val="00BD2B0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BD2B0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BD2B0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单元格样式4"/>
    <w:basedOn w:val="a"/>
    <w:qFormat/>
    <w:rsid w:val="00BD2B02"/>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BD2B02"/>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BD2B02"/>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BD2B02"/>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BD2B02"/>
    <w:pPr>
      <w:widowControl/>
      <w:jc w:val="center"/>
    </w:pPr>
    <w:rPr>
      <w:rFonts w:ascii="方正书宋_GBK" w:eastAsia="方正书宋_GBK" w:hAnsi="方正书宋_GBK" w:cs="方正书宋_GBK"/>
      <w:kern w:val="0"/>
      <w:szCs w:val="24"/>
      <w:lang w:eastAsia="uk-UA"/>
    </w:rPr>
  </w:style>
  <w:style w:type="paragraph" w:customStyle="1" w:styleId="TOC2">
    <w:name w:val="TOC 2"/>
    <w:basedOn w:val="a"/>
    <w:qFormat/>
    <w:rsid w:val="00BD2B02"/>
    <w:pPr>
      <w:widowControl/>
      <w:ind w:left="240"/>
      <w:jc w:val="left"/>
    </w:pPr>
    <w:rPr>
      <w:rFonts w:ascii="Times New Roman" w:eastAsia="Times New Roman" w:hAnsi="Times New Roman" w:cs="Times New Roman"/>
      <w:kern w:val="0"/>
      <w:sz w:val="24"/>
      <w:szCs w:val="24"/>
      <w:lang w:eastAsia="uk-UA"/>
    </w:rPr>
  </w:style>
  <w:style w:type="paragraph" w:customStyle="1" w:styleId="TOC4">
    <w:name w:val="TOC 4"/>
    <w:basedOn w:val="a"/>
    <w:qFormat/>
    <w:rsid w:val="00BD2B02"/>
    <w:pPr>
      <w:widowControl/>
      <w:ind w:left="720"/>
      <w:jc w:val="left"/>
    </w:pPr>
    <w:rPr>
      <w:rFonts w:ascii="Times New Roman" w:eastAsia="Times New Roman" w:hAnsi="Times New Roman" w:cs="Times New Roman"/>
      <w:kern w:val="0"/>
      <w:sz w:val="24"/>
      <w:szCs w:val="24"/>
      <w:lang w:eastAsia="uk-UA"/>
    </w:rPr>
  </w:style>
  <w:style w:type="paragraph" w:customStyle="1" w:styleId="TOC1">
    <w:name w:val="TOC 1"/>
    <w:basedOn w:val="a"/>
    <w:qFormat/>
    <w:rsid w:val="00BD2B02"/>
    <w:pPr>
      <w:widowControl/>
      <w:spacing w:before="120"/>
      <w:jc w:val="left"/>
    </w:pPr>
    <w:rPr>
      <w:rFonts w:ascii="Times New Roman" w:eastAsia="方正仿宋_GBK" w:hAnsi="Times New Roman" w:cs="Times New Roman"/>
      <w:color w:val="000000"/>
      <w:kern w:val="0"/>
      <w:sz w:val="28"/>
      <w:szCs w:val="24"/>
      <w:lang w:eastAsia="uk-UA"/>
    </w:rPr>
  </w:style>
  <w:style w:type="character" w:customStyle="1" w:styleId="Char0">
    <w:name w:val="页眉 Char"/>
    <w:basedOn w:val="a0"/>
    <w:link w:val="a5"/>
    <w:uiPriority w:val="99"/>
    <w:rsid w:val="00BD2B02"/>
    <w:rPr>
      <w:kern w:val="2"/>
      <w:sz w:val="18"/>
      <w:szCs w:val="18"/>
    </w:rPr>
  </w:style>
  <w:style w:type="character" w:customStyle="1" w:styleId="Char">
    <w:name w:val="页脚 Char"/>
    <w:basedOn w:val="a0"/>
    <w:link w:val="a4"/>
    <w:uiPriority w:val="99"/>
    <w:rsid w:val="00BD2B0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2920</Words>
  <Characters>16646</Characters>
  <Application>Microsoft Office Word</Application>
  <DocSecurity>0</DocSecurity>
  <Lines>138</Lines>
  <Paragraphs>39</Paragraphs>
  <ScaleCrop>false</ScaleCrop>
  <Company>Microsoft</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2</cp:revision>
  <cp:lastPrinted>2022-05-12T06:28:00Z</cp:lastPrinted>
  <dcterms:created xsi:type="dcterms:W3CDTF">2022-07-06T03:14:00Z</dcterms:created>
  <dcterms:modified xsi:type="dcterms:W3CDTF">2022-07-06T03:14:00Z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